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49E" w:rsidRDefault="00B8649E" w:rsidP="00B8649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color w:val="000000"/>
          <w:sz w:val="21"/>
          <w:szCs w:val="21"/>
        </w:rPr>
      </w:pPr>
    </w:p>
    <w:p w:rsidR="008A2F4B" w:rsidRPr="008A2F4B" w:rsidRDefault="008A2F4B" w:rsidP="00B8649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PT Astra Serif"/>
          <w:b/>
          <w:color w:val="FF0000"/>
          <w:sz w:val="32"/>
          <w:szCs w:val="32"/>
        </w:rPr>
      </w:pPr>
      <w:r w:rsidRPr="008A2F4B">
        <w:rPr>
          <w:rFonts w:ascii="PT Astra Serif" w:hAnsi="PT Astra Serif" w:cs="PT Astra Serif"/>
          <w:b/>
          <w:color w:val="FF0000"/>
          <w:sz w:val="32"/>
          <w:szCs w:val="32"/>
        </w:rPr>
        <w:t>ВОСПИТАНИЕ ТРАДИЦИОННЫХ ЦЕННОСТЕЙ НА ВНЕУРОЧНЫХ СПОРТИВНО-МАССОВЫХ МЕР</w:t>
      </w:r>
      <w:r w:rsidRPr="008A2F4B">
        <w:rPr>
          <w:rFonts w:ascii="PT Astra Serif" w:hAnsi="PT Astra Serif" w:cs="PT Astra Serif"/>
          <w:b/>
          <w:color w:val="FF0000"/>
          <w:sz w:val="32"/>
          <w:szCs w:val="32"/>
        </w:rPr>
        <w:t>О</w:t>
      </w:r>
      <w:r w:rsidRPr="008A2F4B">
        <w:rPr>
          <w:rFonts w:ascii="PT Astra Serif" w:hAnsi="PT Astra Serif" w:cs="PT Astra Serif"/>
          <w:b/>
          <w:color w:val="FF0000"/>
          <w:sz w:val="32"/>
          <w:szCs w:val="32"/>
        </w:rPr>
        <w:t>ПРИЯТИЯХ</w:t>
      </w:r>
    </w:p>
    <w:p w:rsidR="00B8649E" w:rsidRPr="008A2F4B" w:rsidRDefault="008A2F4B" w:rsidP="00B8649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color w:val="000000"/>
          <w:sz w:val="32"/>
          <w:szCs w:val="32"/>
        </w:rPr>
      </w:pPr>
      <w:r w:rsidRPr="008A2F4B">
        <w:rPr>
          <w:color w:val="000000"/>
          <w:sz w:val="32"/>
          <w:szCs w:val="32"/>
        </w:rPr>
        <w:t xml:space="preserve"> </w:t>
      </w:r>
    </w:p>
    <w:p w:rsidR="00B8649E" w:rsidRDefault="008A2F4B" w:rsidP="008A2F4B">
      <w:pPr>
        <w:pStyle w:val="a3"/>
        <w:shd w:val="clear" w:color="auto" w:fill="FFFFFF"/>
        <w:tabs>
          <w:tab w:val="left" w:pos="900"/>
        </w:tabs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 w:rsidR="00B8649E">
        <w:rPr>
          <w:color w:val="000000"/>
          <w:sz w:val="27"/>
          <w:szCs w:val="27"/>
        </w:rPr>
        <w:t>Физическое воспитание - процесс, направленный на воспитание личности, приобретение им умений и знаний в области физической культуры в целях формирования всесторонне развитого и физически здорового человека. </w:t>
      </w:r>
    </w:p>
    <w:p w:rsidR="003966BC" w:rsidRDefault="003966BC" w:rsidP="008A2F4B">
      <w:pPr>
        <w:spacing w:before="100" w:beforeAutospacing="1"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Духовно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нравственное воспитание предполагает становление отношений ребенка к Родине, обществу, коллективу, людям, к труду, своим обязанностям и к самому себе, и, соответственно, развитие качеств: патриотизма, толерантности, товарищества, активное отношение к действительности, глубокое уважение к людям. </w:t>
      </w:r>
      <w:proofErr w:type="gramEnd"/>
    </w:p>
    <w:p w:rsidR="003966BC" w:rsidRPr="003966BC" w:rsidRDefault="003966BC" w:rsidP="008A2F4B">
      <w:pPr>
        <w:spacing w:before="100" w:beforeAutospacing="1"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Задача духовно-нравственного воспитания состоит в том, чтобы социально необходимые требования общества педагоги превратили во внутренние стимулы личности каждого ребенка, такие как долг, честь, совесть, достоинство. </w:t>
      </w:r>
    </w:p>
    <w:p w:rsidR="003966BC" w:rsidRDefault="003966BC" w:rsidP="008A2F4B">
      <w:pPr>
        <w:shd w:val="clear" w:color="auto" w:fill="FFFFFF"/>
        <w:spacing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Школа – единственный социальный институт, через который проходят все граждане России. Ценности личности, конечно, в первую очередь формируются в семье. Но наиболее системно, последовательно и глубоко духовно-нравственное развитие и воспитание личности происходит в сфере образования. Поэтому именно в школе должна быть сосредоточена не только интеллектуальная, но и духовная, культурная жизнь школьника.</w:t>
      </w:r>
    </w:p>
    <w:p w:rsidR="008A2F4B" w:rsidRPr="003966BC" w:rsidRDefault="008A2F4B" w:rsidP="008A2F4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640580" cy="298704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04" cy="298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966BC" w:rsidRPr="003966BC" w:rsidRDefault="003966BC" w:rsidP="008A2F4B">
      <w:pPr>
        <w:shd w:val="clear" w:color="auto" w:fill="FFFFFF"/>
        <w:spacing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Ребенок школьного возраста, особенно в начальной школе, наиболее восприимчив к духовно-нравственному развитию и воспитанию. А вот недостатки этого развития и воспитания трудно восполнить в последующие годы. Пережитое и усвоенное в детстве отличается большой психологической устойчивостью.</w:t>
      </w:r>
    </w:p>
    <w:p w:rsidR="003966BC" w:rsidRPr="003966BC" w:rsidRDefault="003966BC" w:rsidP="008A2F4B">
      <w:pPr>
        <w:shd w:val="clear" w:color="auto" w:fill="FFFFFF"/>
        <w:spacing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66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Основным содержанием духовно-нравственного развития, воспитания и социализации являются базовые национальные ценности. Эти ценности мы храним в культурных и семейных традициях, передаем от поколения к поколению. Опора на эти ценности помогает человеку противостоять разрушительным влияниям.</w:t>
      </w:r>
    </w:p>
    <w:p w:rsidR="003966BC" w:rsidRPr="003966BC" w:rsidRDefault="003966BC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 выше сказанного можно сделать вывод, что физическая культура – это сложное многофункциональное общественное явление, которое не ограничивается решением задач только лишь физического развития, но и выполняет много других социальных функций современного общества в области воспитания, моды, этики, образа жизни.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Особую роль в настоящее время приобретают проблемы формирования духовного, нравственного и физического здоровья современного ученика. В соответствии с Федеральным государственным стандартом школьному образованию отводится главная роль в духовно–нравственном развитии и воспитании подрастающего поколения. И физическая культура вносит свой определенный вклад в процесс формирования личности, готовой к активной жизни в обществе.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        Федеральный государственный стандарт образования предусматривает обогащение нравственного опыта учащихся путем ис</w:t>
      </w:r>
      <w:r w:rsidR="004C568F">
        <w:rPr>
          <w:color w:val="000000"/>
          <w:sz w:val="27"/>
          <w:szCs w:val="27"/>
        </w:rPr>
        <w:t xml:space="preserve">пользования системно </w:t>
      </w:r>
      <w:proofErr w:type="gramStart"/>
      <w:r w:rsidR="004C568F">
        <w:rPr>
          <w:color w:val="000000"/>
          <w:sz w:val="27"/>
          <w:szCs w:val="27"/>
        </w:rPr>
        <w:t>-</w:t>
      </w:r>
      <w:proofErr w:type="spellStart"/>
      <w:r w:rsidR="004C568F">
        <w:rPr>
          <w:color w:val="000000"/>
          <w:sz w:val="27"/>
          <w:szCs w:val="27"/>
        </w:rPr>
        <w:t>д</w:t>
      </w:r>
      <w:proofErr w:type="gramEnd"/>
      <w:r w:rsidR="004C568F">
        <w:rPr>
          <w:color w:val="000000"/>
          <w:sz w:val="27"/>
          <w:szCs w:val="27"/>
        </w:rPr>
        <w:t>еятельност</w:t>
      </w:r>
      <w:r>
        <w:rPr>
          <w:color w:val="000000"/>
          <w:sz w:val="27"/>
          <w:szCs w:val="27"/>
        </w:rPr>
        <w:t>ного</w:t>
      </w:r>
      <w:proofErr w:type="spellEnd"/>
      <w:r>
        <w:rPr>
          <w:color w:val="000000"/>
          <w:sz w:val="27"/>
          <w:szCs w:val="27"/>
        </w:rPr>
        <w:t xml:space="preserve"> подхода, способствующего развитию личности школьника, формированию гражданской идентичности, позволяющего осуществлять духовно–нравственное воспитание через личный опыт ученика и проверить его на практике. В первую очередь, это творческий процесс в физическом воспитании, позволяющий почувствовать свои возможности и точно сказать «Что я хочу?», «Что я могу?», «Что мне нужно узнать?».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Работу по духовному, нравственному и физическому воспитанию в рамках системно–</w:t>
      </w:r>
      <w:proofErr w:type="spellStart"/>
      <w:r>
        <w:rPr>
          <w:color w:val="000000"/>
          <w:sz w:val="27"/>
          <w:szCs w:val="27"/>
        </w:rPr>
        <w:t>деятельностного</w:t>
      </w:r>
      <w:proofErr w:type="spellEnd"/>
      <w:r>
        <w:rPr>
          <w:color w:val="000000"/>
          <w:sz w:val="27"/>
          <w:szCs w:val="27"/>
        </w:rPr>
        <w:t xml:space="preserve"> подхода можно разделить на две составные части: воспитание через урок, воспитание во внеурочной деятельности.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Урок физической культуры – это основная форма организации учебной деятельности, обладающая огромным потенциалом создания условий для развития духовного, нравственного и физического здоровья. Урочная деятельность создает все условия для организации совместной деятельности обучающихся, развитию взаимоотношений и общению друг с другом, для получения неоценимого опыта и представления о своих способностях и возможностях, о самом себе. В процессе урока воплощаются в жизнь духовные ценности, эстетические и нравственные качества, развиваются физические качества, формируются интеллектуальные способности, научное мировоззрение, активное отношение к труду, гражданственность, патриотизм. Это место разнообразных коллективных действий и самостоятельной работы. И логическим продолжением начатой на уроке работы является внеурочная деятельность.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педагог, в том числе и учитель физической культуры, желает видеть своего ученика честным, добрым, трудолюбивым, патриотичным, ведущим здоровый образ жизни. Но, работая над проблемой духовно–</w:t>
      </w:r>
      <w:r>
        <w:rPr>
          <w:color w:val="000000"/>
          <w:sz w:val="27"/>
          <w:szCs w:val="27"/>
        </w:rPr>
        <w:lastRenderedPageBreak/>
        <w:t xml:space="preserve">нравственного </w:t>
      </w:r>
      <w:proofErr w:type="gramStart"/>
      <w:r>
        <w:rPr>
          <w:color w:val="000000"/>
          <w:sz w:val="27"/>
          <w:szCs w:val="27"/>
        </w:rPr>
        <w:t>воспитания</w:t>
      </w:r>
      <w:proofErr w:type="gramEnd"/>
      <w:r>
        <w:rPr>
          <w:color w:val="000000"/>
          <w:sz w:val="27"/>
          <w:szCs w:val="27"/>
        </w:rPr>
        <w:t xml:space="preserve"> стало понятно, что обучающиеся недостаточно владеют нравственными понятиями.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           В процессе работы мы сталкиваемся с некоторыми противоречиями.</w:t>
      </w:r>
      <w:r>
        <w:rPr>
          <w:color w:val="FF0000"/>
          <w:sz w:val="27"/>
          <w:szCs w:val="27"/>
        </w:rPr>
        <w:t> </w:t>
      </w:r>
      <w:r>
        <w:rPr>
          <w:color w:val="000000"/>
          <w:sz w:val="27"/>
          <w:szCs w:val="27"/>
        </w:rPr>
        <w:t>С одной стороны, необходимо повышение роли духовно–нравственного воспитания, его практической значимости (как ключевое требование ФГОС) в области преподавания предмета «Физическая культура», а с другой – наблюдаем несоответствие личностных интересов детей и учебной программы по физической культуре, в которой средства и виды двигательной деятельности не в полной мере удовлетворяют запросам современной молодежи.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Выявленное противоречие позволяет сформулировать сложившуюся проблему: недостаточный уровень понимания </w:t>
      </w:r>
      <w:proofErr w:type="gramStart"/>
      <w:r>
        <w:rPr>
          <w:color w:val="000000"/>
          <w:sz w:val="27"/>
          <w:szCs w:val="27"/>
        </w:rPr>
        <w:t>обучающимися</w:t>
      </w:r>
      <w:proofErr w:type="gramEnd"/>
      <w:r>
        <w:rPr>
          <w:color w:val="000000"/>
          <w:sz w:val="27"/>
          <w:szCs w:val="27"/>
        </w:rPr>
        <w:t xml:space="preserve"> системы ценностей, обеспечивающей духовно – нравственное развитие личности.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решения данной проблемы необходимо активно использовать средства внеурочной деятельности. Создать условия для развития духовно–нравственной культуры ребенка через включение в общественно–полезную деятельность, организацию досуга, самореализации личности позволяет школьный спортивный клуб, предоставляющий широкий спектр занятий, направленных на развитие школьника.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Школьные  спортивные секци</w:t>
      </w:r>
      <w:proofErr w:type="gramStart"/>
      <w:r>
        <w:rPr>
          <w:color w:val="000000"/>
          <w:sz w:val="27"/>
          <w:szCs w:val="27"/>
        </w:rPr>
        <w:t>и–</w:t>
      </w:r>
      <w:proofErr w:type="gramEnd"/>
      <w:r>
        <w:rPr>
          <w:color w:val="000000"/>
          <w:sz w:val="27"/>
          <w:szCs w:val="27"/>
        </w:rPr>
        <w:t xml:space="preserve"> одна из форм личностно – ориентированного обучения, направленная на индивидуальное интеллектуальное и физическое развитие детей, повышение их социальной активности, предоставляющая свободу для самостоятельных решений, повышение престижа здорового образа жизни, предотвращение антисоциальной деятельности в молодежной среде.</w:t>
      </w:r>
    </w:p>
    <w:p w:rsidR="00B8649E" w:rsidRP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целях укрепления здоровья, содействия социальному, духовному и нравственному развитию, успешному обучению в рамках сетевого взаимодействия образовательных организаций образовательного округа уже  четыре года на лыжной базе проводятся традиционно </w:t>
      </w:r>
      <w:proofErr w:type="spellStart"/>
      <w:r>
        <w:rPr>
          <w:color w:val="000000"/>
          <w:sz w:val="27"/>
          <w:szCs w:val="27"/>
        </w:rPr>
        <w:t>военно</w:t>
      </w:r>
      <w:proofErr w:type="spellEnd"/>
      <w:r>
        <w:rPr>
          <w:color w:val="000000"/>
          <w:sz w:val="27"/>
          <w:szCs w:val="27"/>
        </w:rPr>
        <w:t xml:space="preserve"> – спортивная игра  «Зарница », </w:t>
      </w:r>
      <w:r w:rsidRPr="00B8649E">
        <w:rPr>
          <w:color w:val="000000"/>
          <w:sz w:val="27"/>
          <w:szCs w:val="27"/>
        </w:rPr>
        <w:t>районный открытый фестиваль творчества детей и взрослых по духовно-нравственной т</w:t>
      </w:r>
      <w:r w:rsidR="004C568F">
        <w:rPr>
          <w:color w:val="000000"/>
          <w:sz w:val="27"/>
          <w:szCs w:val="27"/>
        </w:rPr>
        <w:t>ематике «Вера. Надежда. Любовь», «Рождественская звезда».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Обучающиеся с удовольствием участвуют в Олимпиаде по физической культуре, раскрывают свои способности в проектной и исследовательской деятельности, разрабатывают собственные алгоритмы по определению уровня здоровья и физической работоспособности организма.</w:t>
      </w:r>
    </w:p>
    <w:p w:rsidR="00B8649E" w:rsidRDefault="004C568F" w:rsidP="008A2F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Спортивная </w:t>
      </w:r>
      <w:r w:rsidR="00B8649E">
        <w:rPr>
          <w:color w:val="000000"/>
          <w:sz w:val="27"/>
          <w:szCs w:val="27"/>
        </w:rPr>
        <w:t xml:space="preserve"> форма работы во внеурочной деятельности обладает широкой вариативностью направлений обучения, способствует формированию у детей социокультурного опыта, личностной позиции, готовит детей к жизненному самоопределению. В результате деятельности клуба обучающиеся, родители, педагоги становятся участниками организации спортивно–оздоровительной работы в школе в роли помощников, консультантов, организаторов мероприятий, но самое главное, - родители, дети, педагоги тесно взаимодействуют в процессе совместной деятельности, что способствует налаживанию между ними теплых, доверительных отношений.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Духовно–нравственное воспитание осуществляется в процессе интеграции урочной и внеурочной деятельности на основе системно-</w:t>
      </w:r>
      <w:proofErr w:type="spellStart"/>
      <w:r>
        <w:rPr>
          <w:color w:val="000000"/>
          <w:sz w:val="27"/>
          <w:szCs w:val="27"/>
        </w:rPr>
        <w:t>деятельностного</w:t>
      </w:r>
      <w:proofErr w:type="spellEnd"/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lastRenderedPageBreak/>
        <w:t>и </w:t>
      </w:r>
      <w:proofErr w:type="gramStart"/>
      <w:r>
        <w:rPr>
          <w:color w:val="000000"/>
          <w:sz w:val="27"/>
          <w:szCs w:val="27"/>
        </w:rPr>
        <w:t>личностно–ориентированного</w:t>
      </w:r>
      <w:proofErr w:type="gramEnd"/>
      <w:r>
        <w:rPr>
          <w:color w:val="000000"/>
          <w:sz w:val="27"/>
          <w:szCs w:val="27"/>
        </w:rPr>
        <w:t> подходов. Оно становится успешным при создании условий творческой и социальной активности школьников, их индивидуальных, возрастных потребностей и особенностей, включения обучающихся в социально–значимые дела, имеющие культурную, духовную и нравственную ценность.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 заключение отметим, что физическую культуру необходимо рассматривать как неотъемлемую часть общей системы образования, призванную помочь </w:t>
      </w:r>
      <w:proofErr w:type="gramStart"/>
      <w:r>
        <w:rPr>
          <w:color w:val="000000"/>
          <w:sz w:val="27"/>
          <w:szCs w:val="27"/>
        </w:rPr>
        <w:t>обучающемуся</w:t>
      </w:r>
      <w:proofErr w:type="gramEnd"/>
      <w:r>
        <w:rPr>
          <w:color w:val="000000"/>
          <w:sz w:val="27"/>
          <w:szCs w:val="27"/>
        </w:rPr>
        <w:t xml:space="preserve"> сформировать духовно–нравственные ценности, заложить основы здорового образа жизни.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Список литературы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Данилюк А.Я. Концепция духовно-нравственного развития и воспитания личности гражданина России в сфере общего образования: проект/ А. Я. Данилюк, А.М. Кондаков, В. А. Тишков. Рос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кад. образования. ― М.: Просвещение, 2009 ― 00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. ― (Стандарты второго поколения).</w:t>
      </w:r>
    </w:p>
    <w:p w:rsidR="00B8649E" w:rsidRDefault="00B8649E" w:rsidP="008A2F4B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Федеральный Закон от 04.12.2007 №329 – ФЗ (ред. От 26.07.20017) «О физической культуре и спорте в Российской Федерации».</w:t>
      </w:r>
    </w:p>
    <w:p w:rsidR="006923F1" w:rsidRDefault="008A2F4B" w:rsidP="008A2F4B">
      <w:pPr>
        <w:jc w:val="both"/>
      </w:pPr>
    </w:p>
    <w:sectPr w:rsidR="006923F1" w:rsidSect="00A74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649E"/>
    <w:rsid w:val="000677DB"/>
    <w:rsid w:val="00194756"/>
    <w:rsid w:val="001B4F25"/>
    <w:rsid w:val="003966BC"/>
    <w:rsid w:val="004406FB"/>
    <w:rsid w:val="004C568F"/>
    <w:rsid w:val="008A2F4B"/>
    <w:rsid w:val="00A7448B"/>
    <w:rsid w:val="00B8649E"/>
    <w:rsid w:val="00CA272B"/>
    <w:rsid w:val="00FA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6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3966B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3966B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2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4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swetlana</cp:lastModifiedBy>
  <cp:revision>4</cp:revision>
  <dcterms:created xsi:type="dcterms:W3CDTF">2019-01-20T17:57:00Z</dcterms:created>
  <dcterms:modified xsi:type="dcterms:W3CDTF">2025-04-20T19:19:00Z</dcterms:modified>
</cp:coreProperties>
</file>