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DF" w:rsidRPr="00FC76A3" w:rsidRDefault="00764DDF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right"/>
        <w:textAlignment w:val="baseline"/>
        <w:outlineLvl w:val="0"/>
        <w:rPr>
          <w:rFonts w:ascii="PT Astra Serif" w:eastAsia="Times New Roman" w:hAnsi="PT Astra Serif" w:cs="Courier New"/>
          <w:i/>
          <w:spacing w:val="-5"/>
          <w:sz w:val="24"/>
          <w:szCs w:val="24"/>
          <w:bdr w:val="none" w:sz="0" w:space="0" w:color="auto" w:frame="1"/>
          <w:lang w:eastAsia="ru-RU"/>
        </w:rPr>
      </w:pPr>
      <w:proofErr w:type="spellStart"/>
      <w:r w:rsidRPr="00FC76A3">
        <w:rPr>
          <w:rFonts w:ascii="PT Astra Serif" w:eastAsia="Times New Roman" w:hAnsi="PT Astra Serif" w:cs="Courier New"/>
          <w:i/>
          <w:spacing w:val="-5"/>
          <w:sz w:val="24"/>
          <w:szCs w:val="24"/>
          <w:bdr w:val="none" w:sz="0" w:space="0" w:color="auto" w:frame="1"/>
          <w:lang w:eastAsia="ru-RU"/>
        </w:rPr>
        <w:t>Войтюк</w:t>
      </w:r>
      <w:proofErr w:type="spellEnd"/>
      <w:r w:rsidRPr="00FC76A3">
        <w:rPr>
          <w:rFonts w:ascii="PT Astra Serif" w:eastAsia="Times New Roman" w:hAnsi="PT Astra Serif" w:cs="Courier New"/>
          <w:i/>
          <w:spacing w:val="-5"/>
          <w:sz w:val="24"/>
          <w:szCs w:val="24"/>
          <w:bdr w:val="none" w:sz="0" w:space="0" w:color="auto" w:frame="1"/>
          <w:lang w:eastAsia="ru-RU"/>
        </w:rPr>
        <w:t xml:space="preserve"> Л.М., учитель-логопед</w:t>
      </w:r>
    </w:p>
    <w:p w:rsidR="00764DDF" w:rsidRPr="00FC76A3" w:rsidRDefault="00764DDF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textAlignment w:val="baseline"/>
        <w:outlineLvl w:val="0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764DDF" w:rsidRPr="00FC76A3" w:rsidRDefault="00764DDF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textAlignment w:val="baseline"/>
        <w:outlineLvl w:val="0"/>
        <w:rPr>
          <w:rFonts w:ascii="PT Astra Serif" w:eastAsia="Times New Roman" w:hAnsi="PT Astra Serif" w:cs="Courier New"/>
          <w:b/>
          <w:bCs/>
          <w:spacing w:val="-5"/>
          <w:kern w:val="36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b/>
          <w:bCs/>
          <w:spacing w:val="-5"/>
          <w:kern w:val="36"/>
          <w:sz w:val="24"/>
          <w:szCs w:val="24"/>
          <w:bdr w:val="none" w:sz="0" w:space="0" w:color="auto" w:frame="1"/>
          <w:lang w:eastAsia="ru-RU"/>
        </w:rPr>
        <w:t xml:space="preserve">Игровые методики в работе школьного логопеда </w:t>
      </w:r>
    </w:p>
    <w:p w:rsidR="00764DDF" w:rsidRPr="00FC76A3" w:rsidRDefault="00764DDF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textAlignment w:val="baseline"/>
        <w:outlineLvl w:val="0"/>
        <w:rPr>
          <w:rFonts w:ascii="PT Astra Serif" w:eastAsia="Times New Roman" w:hAnsi="PT Astra Serif" w:cs="Courier New"/>
          <w:b/>
          <w:bCs/>
          <w:spacing w:val="-5"/>
          <w:kern w:val="36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b/>
          <w:bCs/>
          <w:spacing w:val="-5"/>
          <w:kern w:val="36"/>
          <w:sz w:val="24"/>
          <w:szCs w:val="24"/>
          <w:bdr w:val="none" w:sz="0" w:space="0" w:color="auto" w:frame="1"/>
          <w:lang w:eastAsia="ru-RU"/>
        </w:rPr>
        <w:t>с учащимися с задержкой психического развития (ЗПР)</w:t>
      </w:r>
    </w:p>
    <w:p w:rsidR="00764DDF" w:rsidRPr="00FC76A3" w:rsidRDefault="00764DDF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801110" w:rsidRPr="00FC76A3" w:rsidRDefault="004A1CB4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Задержка психического развития (ЗПР) характеризуется замедленным темпом формирования когнитивных функций, недостаточным уровнем эмоционально-личностного развития и нарушением речи. Коррекционные мероприятия, направленные на устранение недостатков устной и письменной речи, являются неотъемлемой частью образовательного процесса. Использование игровых методик позволяет существенно повысить эффективность коррекционного воздействия и обеспечить мотивацию обучающихся к обучению.</w:t>
      </w:r>
      <w:r w:rsidR="00801110" w:rsidRPr="00FC76A3"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801110" w:rsidRPr="00FC76A3" w:rsidRDefault="00801110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  <w:t>Игровая деятельность является ключевым элементом коррекционно-развивающей работы учителя-логопеда, особенно важной при обучении учащихся с задержкой психического развития (ЗПР). Игра способствует легкому освоению сложного учебного материала, стимулирует развитие внимания, памяти, мышления, воображения и коммуникационных способностей, делая процесс исправления дефектов речи интересным и привлекательным для детей.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Значение игры в развитии речи детей с ЗПР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Игра выступает мощным инструментом воспитания и обучения детей с особыми образовательными потребностями. Она обеспечивает:</w:t>
      </w:r>
    </w:p>
    <w:p w:rsidR="004A1CB4" w:rsidRPr="00FC76A3" w:rsidRDefault="004A1CB4" w:rsidP="00FC76A3">
      <w:pPr>
        <w:pStyle w:val="HTML"/>
        <w:numPr>
          <w:ilvl w:val="0"/>
          <w:numId w:val="7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формирование произвольного поведения,</w:t>
      </w:r>
    </w:p>
    <w:p w:rsidR="004A1CB4" w:rsidRPr="00FC76A3" w:rsidRDefault="004A1CB4" w:rsidP="00FC76A3">
      <w:pPr>
        <w:pStyle w:val="HTML"/>
        <w:numPr>
          <w:ilvl w:val="0"/>
          <w:numId w:val="7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активизацию познавательной активности,</w:t>
      </w:r>
    </w:p>
    <w:p w:rsidR="004A1CB4" w:rsidRPr="00FC76A3" w:rsidRDefault="004A1CB4" w:rsidP="00FC76A3">
      <w:pPr>
        <w:pStyle w:val="HTML"/>
        <w:numPr>
          <w:ilvl w:val="0"/>
          <w:numId w:val="7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повышение мотивации к выполнению заданий,</w:t>
      </w:r>
    </w:p>
    <w:p w:rsidR="004A1CB4" w:rsidRPr="00FC76A3" w:rsidRDefault="004A1CB4" w:rsidP="00FC76A3">
      <w:pPr>
        <w:pStyle w:val="HTML"/>
        <w:numPr>
          <w:ilvl w:val="0"/>
          <w:numId w:val="7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стимуляцию интереса к учебному процессу.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Использование игрового подхода становится одним из наиболее эффективных путей преодоления трудностей, связанных с речью и общением, поскольку играет ключевую роль в социальной адаптации детей с нарушениями развития.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Особенности выбора игр для работы с детьми с ЗПР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При подборе игр необходимо учитывать индивидуальные особенности каждого ребенка, такие как характер нарушения речи, степень выраженности проблемы, наличие сопутствующих нарушений (например, двигательных), уровень интеллектуальной зрелости и другие факторы. Важно помнить, что каждый ребенок уникален, и выбор подходящей игры зависит от конкретного случая.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Для успешной реализации игровых методик учителю-логопеду рекомендуется соблюдать следующие принципы:</w:t>
      </w:r>
    </w:p>
    <w:p w:rsidR="004A1CB4" w:rsidRPr="00FC76A3" w:rsidRDefault="004A1CB4" w:rsidP="00FC76A3">
      <w:pPr>
        <w:pStyle w:val="HTML"/>
        <w:numPr>
          <w:ilvl w:val="0"/>
          <w:numId w:val="8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Индивидуализация и дифференцированный подход.</w:t>
      </w:r>
    </w:p>
    <w:p w:rsidR="004A1CB4" w:rsidRPr="00FC76A3" w:rsidRDefault="004A1CB4" w:rsidP="00FC76A3">
      <w:pPr>
        <w:pStyle w:val="HTML"/>
        <w:numPr>
          <w:ilvl w:val="0"/>
          <w:numId w:val="8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Последовательность и постепенность введения новых элементов.</w:t>
      </w:r>
    </w:p>
    <w:p w:rsidR="004A1CB4" w:rsidRPr="00FC76A3" w:rsidRDefault="004A1CB4" w:rsidP="00FC76A3">
      <w:pPr>
        <w:pStyle w:val="HTML"/>
        <w:numPr>
          <w:ilvl w:val="0"/>
          <w:numId w:val="8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lastRenderedPageBreak/>
        <w:t>Регулярность и систематичность проведения занятий.</w:t>
      </w:r>
    </w:p>
    <w:p w:rsidR="004A1CB4" w:rsidRPr="00FC76A3" w:rsidRDefault="004A1CB4" w:rsidP="00FC76A3">
      <w:pPr>
        <w:pStyle w:val="HTML"/>
        <w:numPr>
          <w:ilvl w:val="0"/>
          <w:numId w:val="8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Поддерживающая атмосфера и позитивная оценка усилий ребенка.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Эффективные игровые формы и приемы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Ниже приведены конкретные примеры различных видов игр, используемых в практике работы логопеда с детьми с ЗПР.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b w:val="0"/>
          <w:i/>
          <w:spacing w:val="-5"/>
          <w:sz w:val="24"/>
          <w:szCs w:val="24"/>
          <w:u w:val="single"/>
        </w:rPr>
      </w:pP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Подвижные игры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Подвижные игры позволяют развивать моторику, координацию движений, способствуют снятию мышечного напряжения и улучшают общую физическую форму ребенка. Они также помогают ребенку овладеть новыми словами и грамматическими конструкциями.</w:t>
      </w:r>
    </w:p>
    <w:p w:rsidR="004A1CB4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«Кошкин дом».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Учитель рассказывает историю о кошке, которая живет в доме. Дети слушают рассказ и выполняют движения руками и ногами, воспроизводящие элементы сюжета истории ("кошка прыгнула на диван").</w:t>
      </w:r>
    </w:p>
    <w:p w:rsidR="004A1CB4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«Следуй за мной».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Ребенок ходит по классной комнате, выполняя различные команды учителя (поднять руки вверх, присесть).</w:t>
      </w:r>
    </w:p>
    <w:p w:rsidR="004A1CB4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«Обними дерево».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Логопед называет деревья, а дети бегут и пытаются "обнять" картинки деревьев, расположенные по классу.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</w:t>
      </w: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Эхо».</w:t>
      </w: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Дети повторяют слова и звуки вслед за учителем, стараясь подражать интонациям и громкости голоса.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«Покажи-ка!». Учитель называет предмет или действие, дети показывают жестами или мимикой соответствующее слово.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«Море волнуется раз</w:t>
      </w:r>
      <w:proofErr w:type="gramStart"/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...»Класс</w:t>
      </w:r>
      <w:proofErr w:type="gramEnd"/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 имитирует движения моря, а учитель просит произнести слова или слоги, соответствующие движению волны («волна», «брызги»).</w:t>
      </w:r>
    </w:p>
    <w:p w:rsidR="00801110" w:rsidRPr="00FC76A3" w:rsidRDefault="00801110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</w:pP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Настольные игры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«Логопедическое лото». Ученики находят карточки с изображениями предметов, названия которых начинаются на заданный звук.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«Звуковая дорожка». Игра-путешествие, где ребенок проходит путь, называя предметы, содержащие определенный звук.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«Что пропало?» Из ряда картинок исчезает одна, ученик должен назвать, какой именно предмет исчез.</w:t>
      </w:r>
    </w:p>
    <w:p w:rsidR="00801110" w:rsidRPr="00FC76A3" w:rsidRDefault="00801110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</w:pP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Ролевые игры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«Магазин игрушек». Ребенок выбирает игрушку, называя её правильно, описывает внешний вид и назначение предмета.</w:t>
      </w:r>
    </w:p>
    <w:p w:rsidR="00801110" w:rsidRPr="00FC76A3" w:rsidRDefault="00801110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«Доктор Айболит». Роли врача и пациента распределяются между детьми, диалог строится вокруг звукового воспроизведения симптомов болезни и способов лечения.</w:t>
      </w:r>
    </w:p>
    <w:p w:rsidR="00E52BA6" w:rsidRDefault="00E52BA6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</w:pP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z w:val="24"/>
          <w:szCs w:val="24"/>
          <w:u w:val="single"/>
          <w:bdr w:val="none" w:sz="0" w:space="0" w:color="auto" w:frame="1"/>
        </w:rPr>
      </w:pPr>
      <w:bookmarkStart w:id="0" w:name="_GoBack"/>
      <w:bookmarkEnd w:id="0"/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lastRenderedPageBreak/>
        <w:t>Арт-терапевтические игры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Такие игры развивают мелкую моторику рук, творческие способности, концентрацию внимания и умение выражать эмоции.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Рисование пальчиками.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Ученикам предлагают рисовать пальцами на листе бумаги буквы алфавита, обозначающие изучаемые звуки.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Создание коллажей.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Детям дается задание создать рисунок-коллаж из разных материалов, используя услышанные ранее слова и звуки.</w:t>
      </w:r>
    </w:p>
    <w:p w:rsidR="004A1CB4" w:rsidRPr="00FC76A3" w:rsidRDefault="004A1CB4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Моделирование букв из пластил</w:t>
      </w:r>
      <w:r w:rsidR="00FC76A3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ина. </w:t>
      </w: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Ученики лепят буквы и учатся называть их и произносить.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z w:val="24"/>
          <w:szCs w:val="24"/>
          <w:u w:val="single"/>
          <w:bdr w:val="none" w:sz="0" w:space="0" w:color="auto" w:frame="1"/>
        </w:rPr>
      </w:pP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Интерактивные компьютерные игры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Компьютерные технологии значительно расширяют возможности для организации интересных и продуктивных занятий. Эти интерактивные инструменты обеспечивают визуализацию процессов восприятия звука и создание условий для тренировки артикуляции и слуха.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proofErr w:type="spellStart"/>
      <w:r>
        <w:rPr>
          <w:rFonts w:ascii="PT Astra Serif" w:eastAsia="Times New Roman" w:hAnsi="PT Astra Serif" w:cs="Courier New"/>
          <w:sz w:val="24"/>
          <w:szCs w:val="24"/>
          <w:lang w:eastAsia="ru-RU"/>
        </w:rPr>
        <w:t>Аудиораскраска</w:t>
      </w:r>
      <w:proofErr w:type="spellEnd"/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Программа предлагает раскрасить изображение животного, следуя голосовым инструкциям учителя ("раскрасьте жирафа оранжевым цветом").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Сказочная азбука.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Дети играют в сказочные сценарии, проходя уровни, озвучивая новые буквы и читая короткие тексты.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Рассказчик.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Учащиеся записывают собственные рассказы на диктофон и прослушивают их позже вместе с преподавателем.</w:t>
      </w: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b w:val="0"/>
          <w:i/>
          <w:sz w:val="24"/>
          <w:szCs w:val="24"/>
          <w:u w:val="single"/>
          <w:bdr w:val="none" w:sz="0" w:space="0" w:color="auto" w:frame="1"/>
        </w:rPr>
      </w:pP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Песенные и музыкальн</w:t>
      </w:r>
      <w:r w:rsidR="00FC76A3"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о-р</w:t>
      </w: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е</w:t>
      </w:r>
      <w:r w:rsidR="00FC76A3"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>чевые</w:t>
      </w:r>
      <w:r w:rsidRPr="00FC76A3">
        <w:rPr>
          <w:rStyle w:val="sc-fhsyak"/>
          <w:rFonts w:ascii="PT Astra Serif" w:hAnsi="PT Astra Serif"/>
          <w:b w:val="0"/>
          <w:i/>
          <w:spacing w:val="-5"/>
          <w:sz w:val="24"/>
          <w:szCs w:val="24"/>
          <w:u w:val="single"/>
          <w:bdr w:val="none" w:sz="0" w:space="0" w:color="auto" w:frame="1"/>
        </w:rPr>
        <w:t xml:space="preserve"> игры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Музыкальная терапия давно зарекомендовала себя как эффективный метод работы с детьми с проблемами развития речи. Песня и музыка облегчают восприятие нового материала, стимулируют творческое выражение и повышают общий тонус организма.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Повторяй за мною.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Логопед исполняет песню, а ученики повторяют каждую строчку хором или индивидуально.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Инструментальная мелодия.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Ученики выбирают инструмент (гармонь, барабаны, колокольчики) и исполняют мелодию совместно с учителем.</w:t>
      </w:r>
    </w:p>
    <w:p w:rsidR="004A1CB4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>
        <w:rPr>
          <w:rFonts w:ascii="PT Astra Serif" w:eastAsia="Times New Roman" w:hAnsi="PT Astra Serif" w:cs="Courier New"/>
          <w:sz w:val="24"/>
          <w:szCs w:val="24"/>
          <w:lang w:eastAsia="ru-RU"/>
        </w:rPr>
        <w:t xml:space="preserve">Имитация животных. </w:t>
      </w:r>
      <w:r w:rsidR="004A1CB4"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Во время исполнения песенки учитель просит учеников повторить звуки, издаваемые животными, соответствующими стихам.</w:t>
      </w:r>
    </w:p>
    <w:p w:rsidR="00FC76A3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Песенки-загадки. Детям предлагается угадать слово по первой букве или звуку, звучащему в песне.</w:t>
      </w:r>
    </w:p>
    <w:p w:rsidR="00FC76A3" w:rsidRPr="00FC76A3" w:rsidRDefault="00FC76A3" w:rsidP="00FC76A3">
      <w:pPr>
        <w:pStyle w:val="a3"/>
        <w:numPr>
          <w:ilvl w:val="0"/>
          <w:numId w:val="1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0" w:firstLine="709"/>
        <w:jc w:val="both"/>
        <w:textAlignment w:val="baseline"/>
        <w:rPr>
          <w:rFonts w:ascii="PT Astra Serif" w:eastAsia="Times New Roman" w:hAnsi="PT Astra Serif" w:cs="Courier New"/>
          <w:sz w:val="24"/>
          <w:szCs w:val="24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Артикуляционная гимнастика под музыку. Выполнение упражнений для губ, языка и щёк под музыкальное сопровождение.</w:t>
      </w:r>
    </w:p>
    <w:p w:rsidR="00801110" w:rsidRDefault="00801110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</w:pPr>
    </w:p>
    <w:p w:rsidR="00FC76A3" w:rsidRPr="00FC76A3" w:rsidRDefault="00FC76A3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</w:pP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lastRenderedPageBreak/>
        <w:t xml:space="preserve">Советы родителям и </w:t>
      </w:r>
      <w:r w:rsidR="00801110"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педагогам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Родители и педагоги также могут внести вклад в успешную коррекционную работу. Вот некоторые полезные советы:</w:t>
      </w:r>
    </w:p>
    <w:p w:rsidR="004A1CB4" w:rsidRPr="00FC76A3" w:rsidRDefault="004A1CB4" w:rsidP="00FC76A3">
      <w:pPr>
        <w:pStyle w:val="HTML"/>
        <w:numPr>
          <w:ilvl w:val="0"/>
          <w:numId w:val="13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Регулярно занимайтесь играми дома, поощряя стремление ребенка говорить больше и чаще.</w:t>
      </w:r>
    </w:p>
    <w:p w:rsidR="004A1CB4" w:rsidRPr="00FC76A3" w:rsidRDefault="004A1CB4" w:rsidP="00FC76A3">
      <w:pPr>
        <w:pStyle w:val="HTML"/>
        <w:numPr>
          <w:ilvl w:val="0"/>
          <w:numId w:val="13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Организуйте совместные чтения книг вслух, предлагайте детям пересказывать прочитанное своими словами.</w:t>
      </w:r>
    </w:p>
    <w:p w:rsidR="004A1CB4" w:rsidRPr="00FC76A3" w:rsidRDefault="004A1CB4" w:rsidP="00FC76A3">
      <w:pPr>
        <w:pStyle w:val="HTML"/>
        <w:numPr>
          <w:ilvl w:val="0"/>
          <w:numId w:val="13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Посещайте музеи, театры, выставки, показывайте спектакли, фильмы, мультфильмы, стимулируя активное обсуждение увиденного.</w:t>
      </w:r>
    </w:p>
    <w:p w:rsidR="004A1CB4" w:rsidRPr="00FC76A3" w:rsidRDefault="004A1CB4" w:rsidP="00FC76A3">
      <w:pPr>
        <w:pStyle w:val="HTML"/>
        <w:numPr>
          <w:ilvl w:val="0"/>
          <w:numId w:val="13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Проявляйте терпимость и понимание к ошибкам ребенка, создавая атмосферу доброжелательности и поддержки.</w:t>
      </w:r>
    </w:p>
    <w:p w:rsidR="004A1CB4" w:rsidRPr="00FC76A3" w:rsidRDefault="004A1CB4" w:rsidP="00FC76A3">
      <w:pPr>
        <w:pStyle w:val="sc-uhnf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</w:rPr>
      </w:pPr>
      <w:r w:rsidRPr="00FC76A3">
        <w:rPr>
          <w:rStyle w:val="sc-fhsyak"/>
          <w:rFonts w:ascii="PT Astra Serif" w:hAnsi="PT Astra Serif"/>
          <w:spacing w:val="-5"/>
          <w:bdr w:val="none" w:sz="0" w:space="0" w:color="auto" w:frame="1"/>
        </w:rPr>
        <w:t>Применение игровых форм и приемов в коррекционной работе школьного логопеда с детьми с ЗПР создает благоприятные условия для достижения значимых результатов в области устранения проблем с речью и общения. Главное преимущество игровых подходов заключается в том, что они делают процесс обучения приятным и полезным одновременно, обеспечивая комфортное и эффективное взаимодействие педагогов и детей.</w:t>
      </w:r>
    </w:p>
    <w:p w:rsidR="00801110" w:rsidRPr="00FC76A3" w:rsidRDefault="00801110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  <w:r w:rsidRPr="00FC76A3">
        <w:rPr>
          <w:rFonts w:ascii="PT Astra Serif" w:eastAsia="Times New Roman" w:hAnsi="PT Astra Serif" w:cs="Courier New"/>
          <w:sz w:val="24"/>
          <w:szCs w:val="24"/>
          <w:lang w:eastAsia="ru-RU"/>
        </w:rPr>
        <w:t>Таким образом, игровая методика позволяет сделать обучение комфортным и эффективным процессом, способствующим быстрому развитию правильной речи и улучшению коммуникации школьников.</w:t>
      </w:r>
    </w:p>
    <w:p w:rsidR="00801110" w:rsidRPr="00764DDF" w:rsidRDefault="00801110" w:rsidP="00FC7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9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p w:rsidR="00801110" w:rsidRPr="00FC76A3" w:rsidRDefault="00801110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</w:pPr>
    </w:p>
    <w:p w:rsidR="00801110" w:rsidRPr="00FC76A3" w:rsidRDefault="00801110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</w:pPr>
    </w:p>
    <w:p w:rsidR="004A1CB4" w:rsidRPr="00FC76A3" w:rsidRDefault="004A1CB4" w:rsidP="00FC76A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360" w:lineRule="auto"/>
        <w:ind w:firstLine="709"/>
        <w:jc w:val="both"/>
        <w:textAlignment w:val="baseline"/>
        <w:rPr>
          <w:rFonts w:ascii="PT Astra Serif" w:hAnsi="PT Astra Serif" w:cs="Courier New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Использованная литература и источники: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proofErr w:type="spellStart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Волковская</w:t>
      </w:r>
      <w:proofErr w:type="spellEnd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 xml:space="preserve"> Т.Н., Яковенко Е.А. Задержка психического развития: Клиническая и психологическая характеристика. – М.: Педагогика-Пресс, 2018.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 xml:space="preserve">Хрестоматия по логопедии: Тексты лекций, учебные материалы, практикум. Под ред. Т.А. Ткаченко. – </w:t>
      </w:r>
      <w:proofErr w:type="spellStart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Спб</w:t>
      </w:r>
      <w:proofErr w:type="spellEnd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.: Речь, 2019.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 xml:space="preserve">Горчакова Э.Д. Нарушения речи у детей с задержкой психического развития. – Самара: Издательство </w:t>
      </w:r>
      <w:proofErr w:type="spellStart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СамГПУ</w:t>
      </w:r>
      <w:proofErr w:type="spellEnd"/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, 2020.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Марцинковская Т.Д. Психология и психопатология отклонений в детском возрасте. – М.: Просвещение, 2019.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Осипова А.А. Диагностика и коррекция нарушений речевого развития у детей. – Новосибирск: Сибирское университетское издательство, 2020.</w:t>
      </w:r>
    </w:p>
    <w:p w:rsidR="004A1CB4" w:rsidRPr="00FC76A3" w:rsidRDefault="004A1CB4" w:rsidP="00FC76A3">
      <w:pPr>
        <w:pStyle w:val="HTML"/>
        <w:numPr>
          <w:ilvl w:val="0"/>
          <w:numId w:val="14"/>
        </w:numPr>
        <w:tabs>
          <w:tab w:val="clear" w:pos="720"/>
        </w:tabs>
        <w:spacing w:line="360" w:lineRule="auto"/>
        <w:ind w:left="0" w:firstLine="709"/>
        <w:jc w:val="both"/>
        <w:textAlignment w:val="baseline"/>
        <w:rPr>
          <w:rFonts w:ascii="PT Astra Serif" w:hAnsi="PT Astra Serif"/>
          <w:spacing w:val="-5"/>
          <w:sz w:val="24"/>
          <w:szCs w:val="24"/>
        </w:rPr>
      </w:pPr>
      <w:r w:rsidRPr="00FC76A3">
        <w:rPr>
          <w:rStyle w:val="sc-fhsyak"/>
          <w:rFonts w:ascii="PT Astra Serif" w:hAnsi="PT Astra Serif"/>
          <w:spacing w:val="-5"/>
          <w:sz w:val="24"/>
          <w:szCs w:val="24"/>
          <w:bdr w:val="none" w:sz="0" w:space="0" w:color="auto" w:frame="1"/>
        </w:rPr>
        <w:t>Лебедева Е.Ю. Практикум по логопедическому массажу и артикуляционным упражнениям. – М.: Форум, 2019.</w:t>
      </w:r>
    </w:p>
    <w:p w:rsidR="004A1CB4" w:rsidRDefault="004A1CB4" w:rsidP="00764D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PT Astra Serif" w:eastAsia="Times New Roman" w:hAnsi="PT Astra Serif" w:cs="Courier New"/>
          <w:spacing w:val="-5"/>
          <w:sz w:val="24"/>
          <w:szCs w:val="24"/>
          <w:bdr w:val="none" w:sz="0" w:space="0" w:color="auto" w:frame="1"/>
          <w:lang w:eastAsia="ru-RU"/>
        </w:rPr>
      </w:pPr>
    </w:p>
    <w:sectPr w:rsidR="004A1CB4" w:rsidSect="00764DDF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0A6B"/>
    <w:multiLevelType w:val="multilevel"/>
    <w:tmpl w:val="AF420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67B66"/>
    <w:multiLevelType w:val="multilevel"/>
    <w:tmpl w:val="8A78B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619D0"/>
    <w:multiLevelType w:val="multilevel"/>
    <w:tmpl w:val="073C0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F35E6E"/>
    <w:multiLevelType w:val="multilevel"/>
    <w:tmpl w:val="E6A4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E94D13"/>
    <w:multiLevelType w:val="multilevel"/>
    <w:tmpl w:val="31785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A033D3"/>
    <w:multiLevelType w:val="multilevel"/>
    <w:tmpl w:val="E250B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6E2A7A"/>
    <w:multiLevelType w:val="multilevel"/>
    <w:tmpl w:val="AEA6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2F0D09"/>
    <w:multiLevelType w:val="multilevel"/>
    <w:tmpl w:val="684CA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ED5273A"/>
    <w:multiLevelType w:val="multilevel"/>
    <w:tmpl w:val="22DCB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0F00222"/>
    <w:multiLevelType w:val="multilevel"/>
    <w:tmpl w:val="02C6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08382D"/>
    <w:multiLevelType w:val="multilevel"/>
    <w:tmpl w:val="CC428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FF51DE"/>
    <w:multiLevelType w:val="multilevel"/>
    <w:tmpl w:val="D7AA1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36717E"/>
    <w:multiLevelType w:val="multilevel"/>
    <w:tmpl w:val="5F5E3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B963AD"/>
    <w:multiLevelType w:val="multilevel"/>
    <w:tmpl w:val="6032B3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E031608"/>
    <w:multiLevelType w:val="hybridMultilevel"/>
    <w:tmpl w:val="B2D41B90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5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6">
    <w:abstractNumId w:val="13"/>
  </w:num>
  <w:num w:numId="7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8">
    <w:abstractNumId w:val="1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9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0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1">
    <w:abstractNumId w:val="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1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10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DDF"/>
    <w:rsid w:val="004A1CB4"/>
    <w:rsid w:val="007605E2"/>
    <w:rsid w:val="00764DDF"/>
    <w:rsid w:val="007E4F0A"/>
    <w:rsid w:val="00801110"/>
    <w:rsid w:val="00E52BA6"/>
    <w:rsid w:val="00FC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5A87F"/>
  <w15:chartTrackingRefBased/>
  <w15:docId w15:val="{B473CDE2-BE08-486D-813C-135BF7C6A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64DD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4DD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c-fhsyak">
    <w:name w:val="sc-fhsyak"/>
    <w:basedOn w:val="a0"/>
    <w:rsid w:val="00764DDF"/>
  </w:style>
  <w:style w:type="paragraph" w:customStyle="1" w:styleId="sc-uhnfh">
    <w:name w:val="sc-uhnfh"/>
    <w:basedOn w:val="a"/>
    <w:rsid w:val="00764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764DD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64DD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011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4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2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1192</Words>
  <Characters>6795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Leisen7</dc:creator>
  <cp:keywords/>
  <dc:description/>
  <cp:lastModifiedBy>Leisen7</cp:lastModifiedBy>
  <cp:revision>3</cp:revision>
  <dcterms:created xsi:type="dcterms:W3CDTF">2025-05-04T15:31:00Z</dcterms:created>
  <dcterms:modified xsi:type="dcterms:W3CDTF">2025-05-04T16:00:00Z</dcterms:modified>
</cp:coreProperties>
</file>