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5BE" w:rsidRDefault="009745BE" w:rsidP="009745B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</w:pPr>
    </w:p>
    <w:p w:rsidR="009745BE" w:rsidRPr="000D6BF5" w:rsidRDefault="009745BE" w:rsidP="009745B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D6BF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Виды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Pr="000D6BF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росписи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 пряников </w:t>
      </w:r>
      <w:r w:rsidRPr="000D6BF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глазурью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.</w:t>
      </w:r>
    </w:p>
    <w:p w:rsidR="009745BE" w:rsidRPr="009745BE" w:rsidRDefault="009745BE" w:rsidP="009745BE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9745BE">
        <w:rPr>
          <w:rFonts w:ascii="Times New Roman" w:hAnsi="Times New Roman" w:cs="Times New Roman"/>
          <w:sz w:val="28"/>
          <w:szCs w:val="28"/>
          <w:lang w:eastAsia="ru-RU"/>
        </w:rPr>
        <w:t xml:space="preserve">Подготовила учитель </w:t>
      </w:r>
      <w:proofErr w:type="gramStart"/>
      <w:r w:rsidRPr="009745BE">
        <w:rPr>
          <w:rFonts w:ascii="Times New Roman" w:hAnsi="Times New Roman" w:cs="Times New Roman"/>
          <w:sz w:val="28"/>
          <w:szCs w:val="28"/>
          <w:lang w:eastAsia="ru-RU"/>
        </w:rPr>
        <w:t>ИЗО</w:t>
      </w:r>
      <w:proofErr w:type="gramEnd"/>
    </w:p>
    <w:p w:rsidR="009745BE" w:rsidRPr="009745BE" w:rsidRDefault="009745BE" w:rsidP="009745BE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9745BE">
        <w:rPr>
          <w:rFonts w:ascii="Times New Roman" w:hAnsi="Times New Roman" w:cs="Times New Roman"/>
          <w:sz w:val="28"/>
          <w:szCs w:val="28"/>
          <w:lang w:eastAsia="ru-RU"/>
        </w:rPr>
        <w:t>ГБОУ РО «</w:t>
      </w:r>
      <w:proofErr w:type="spellStart"/>
      <w:r w:rsidRPr="009745BE">
        <w:rPr>
          <w:rFonts w:ascii="Times New Roman" w:hAnsi="Times New Roman" w:cs="Times New Roman"/>
          <w:sz w:val="28"/>
          <w:szCs w:val="28"/>
          <w:lang w:eastAsia="ru-RU"/>
        </w:rPr>
        <w:t>Новочеркасская</w:t>
      </w:r>
      <w:proofErr w:type="spellEnd"/>
      <w:r w:rsidRPr="009745BE">
        <w:rPr>
          <w:rFonts w:ascii="Times New Roman" w:hAnsi="Times New Roman" w:cs="Times New Roman"/>
          <w:sz w:val="28"/>
          <w:szCs w:val="28"/>
          <w:lang w:eastAsia="ru-RU"/>
        </w:rPr>
        <w:t xml:space="preserve"> школа-интернат»</w:t>
      </w:r>
    </w:p>
    <w:p w:rsidR="009745BE" w:rsidRPr="009745BE" w:rsidRDefault="009745BE" w:rsidP="009745BE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9745BE">
        <w:rPr>
          <w:rFonts w:ascii="Times New Roman" w:hAnsi="Times New Roman" w:cs="Times New Roman"/>
          <w:sz w:val="28"/>
          <w:szCs w:val="28"/>
          <w:lang w:eastAsia="ru-RU"/>
        </w:rPr>
        <w:t>Бондаренко Надежда Ивановна</w:t>
      </w:r>
    </w:p>
    <w:p w:rsidR="000D6BF5" w:rsidRPr="008640CD" w:rsidRDefault="000D6BF5" w:rsidP="008640CD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8640CD">
        <w:rPr>
          <w:rFonts w:ascii="Times New Roman" w:hAnsi="Times New Roman" w:cs="Times New Roman"/>
          <w:sz w:val="24"/>
          <w:szCs w:val="24"/>
          <w:lang w:eastAsia="ru-RU"/>
        </w:rPr>
        <w:t>Существует множество техник росписи пряников. Вместе с уникальными рецептами выпечки они собирались кулинарами веками и передавались из поколения в поколение. Простые и сложные узоры доступны каждому, кто готов проявить терпение, старание, творчество. Эти составляющие – путь к созданию пряничных шедевров.</w:t>
      </w:r>
    </w:p>
    <w:p w:rsidR="000D6BF5" w:rsidRPr="008640CD" w:rsidRDefault="000D6BF5" w:rsidP="008640CD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8640CD">
        <w:rPr>
          <w:rFonts w:ascii="Times New Roman" w:hAnsi="Times New Roman" w:cs="Times New Roman"/>
          <w:sz w:val="24"/>
          <w:szCs w:val="24"/>
          <w:lang w:eastAsia="ru-RU"/>
        </w:rPr>
        <w:t>Популярные техники росписи бывают простые, рекомендованные для новичков, и сложные, которые по силам мастерам пряничного декора.</w:t>
      </w:r>
    </w:p>
    <w:p w:rsidR="000D6BF5" w:rsidRPr="009745BE" w:rsidRDefault="000D6BF5" w:rsidP="000D6BF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45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Простые техники</w:t>
      </w:r>
    </w:p>
    <w:p w:rsidR="000D6BF5" w:rsidRDefault="000D6BF5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BF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A74ABF" wp14:editId="4BEB5874">
            <wp:extent cx="5705475" cy="4781550"/>
            <wp:effectExtent l="0" t="0" r="9525" b="0"/>
            <wp:docPr id="1" name="Рисунок 1" descr="https://bpryanik.ru/images/recepty/rospis-pryanikov-glazuryu-v-domashnikh-usloviyakh/imag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pryanik.ru/images/recepty/rospis-pryanikov-glazuryu-v-domashnikh-usloviyakh/image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5BE" w:rsidRDefault="009745BE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BF5" w:rsidRPr="000D6BF5" w:rsidRDefault="000D6BF5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BF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Контурная заливка</w:t>
      </w:r>
    </w:p>
    <w:p w:rsidR="009745BE" w:rsidRDefault="009745BE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Default="009745BE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Default="009745BE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Default="009745BE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BF5" w:rsidRDefault="000D6BF5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BF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7B9EEE4" wp14:editId="230E6191">
            <wp:extent cx="6343650" cy="3562350"/>
            <wp:effectExtent l="0" t="0" r="0" b="0"/>
            <wp:docPr id="2" name="Рисунок 2" descr="https://bpryanik.ru/images/recepty/rospis-pryanikov-glazuryu-v-domashnikh-usloviyakh/imag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bpryanik.ru/images/recepty/rospis-pryanikov-glazuryu-v-domashnikh-usloviyakh/image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5BE" w:rsidRDefault="009745BE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Pr="000D6BF5" w:rsidRDefault="009745BE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BF5" w:rsidRDefault="000D6BF5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D6BF5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Бесконтурная</w:t>
      </w:r>
      <w:proofErr w:type="spellEnd"/>
      <w:r w:rsidRPr="000D6B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заливка</w:t>
      </w:r>
    </w:p>
    <w:p w:rsidR="009745BE" w:rsidRPr="000D6BF5" w:rsidRDefault="009745BE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BF5" w:rsidRDefault="000D6BF5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BF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35F452A" wp14:editId="18ED2C6F">
            <wp:extent cx="1790700" cy="2486025"/>
            <wp:effectExtent l="0" t="0" r="0" b="9525"/>
            <wp:docPr id="3" name="Рисунок 3" descr="https://bpryanik.ru/images/recepty/rospis-pryanikov-glazuryu-v-domashnikh-usloviyakh/image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bpryanik.ru/images/recepty/rospis-pryanikov-glazuryu-v-domashnikh-usloviyakh/image2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45BE" w:rsidRPr="000D6BF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F966B6F" wp14:editId="38A45638">
            <wp:extent cx="3267075" cy="2543175"/>
            <wp:effectExtent l="0" t="0" r="9525" b="9525"/>
            <wp:docPr id="23" name="Рисунок 23" descr="https://bpryanik.ru/images/recepty/rospis-pryanikov-glazuryu-v-domashnikh-usloviyakh/image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bpryanik.ru/images/recepty/rospis-pryanikov-glazuryu-v-domashnikh-usloviyakh/image1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5BE" w:rsidRDefault="009745BE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Pr="000D6BF5" w:rsidRDefault="009745BE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Pr="000D6BF5" w:rsidRDefault="000D6BF5" w:rsidP="009745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BF5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Градиентная заливка</w:t>
      </w:r>
      <w:r w:rsidR="009745BE" w:rsidRPr="00974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proofErr w:type="spellStart"/>
      <w:r w:rsidR="009745BE" w:rsidRPr="000D6BF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Заливка</w:t>
      </w:r>
      <w:proofErr w:type="spellEnd"/>
      <w:r w:rsidR="009745BE" w:rsidRPr="000D6B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9745BE" w:rsidRPr="000D6BF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мокрым</w:t>
      </w:r>
      <w:proofErr w:type="gramEnd"/>
      <w:r w:rsidR="009745BE" w:rsidRPr="000D6B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сухому</w:t>
      </w:r>
    </w:p>
    <w:p w:rsidR="000D6BF5" w:rsidRPr="009745BE" w:rsidRDefault="000D6BF5" w:rsidP="009745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BF5" w:rsidRPr="009745BE" w:rsidRDefault="000D6BF5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Pr="009745BE" w:rsidRDefault="009745BE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Pr="009745BE" w:rsidRDefault="009745BE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Pr="009745BE" w:rsidRDefault="009745BE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Pr="009745BE" w:rsidRDefault="009745BE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BF5" w:rsidRDefault="000D6BF5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BF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3B13160" wp14:editId="4FC0163A">
            <wp:extent cx="1885950" cy="2628900"/>
            <wp:effectExtent l="0" t="0" r="0" b="0"/>
            <wp:docPr id="5" name="Рисунок 5" descr="https://bpryanik.ru/images/recepty/rospis-pryanikov-glazuryu-v-domashnikh-usloviyakh/imag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bpryanik.ru/images/recepty/rospis-pryanikov-glazuryu-v-domashnikh-usloviyakh/image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45BE" w:rsidRPr="00974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745BE" w:rsidRPr="000D6BF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595FFCD" wp14:editId="3683147E">
            <wp:extent cx="3867150" cy="3124200"/>
            <wp:effectExtent l="0" t="0" r="0" b="0"/>
            <wp:docPr id="24" name="Рисунок 24" descr="https://bpryanik.ru/images/recepty/rospis-pryanikov-glazuryu-v-domashnikh-usloviyakh/image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bpryanik.ru/images/recepty/rospis-pryanikov-glazuryu-v-domashnikh-usloviyakh/image1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5BE" w:rsidRPr="009745BE" w:rsidRDefault="009745BE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Pr="000D6BF5" w:rsidRDefault="000D6BF5" w:rsidP="009745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B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Заливка мокрым по </w:t>
      </w:r>
      <w:proofErr w:type="gramStart"/>
      <w:r w:rsidRPr="000D6BF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мокрому</w:t>
      </w:r>
      <w:proofErr w:type="gramEnd"/>
      <w:r w:rsidR="009745BE" w:rsidRPr="00974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745BE" w:rsidRPr="000D6BF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Заливка мокрым по мокрому с мраморным эффектом</w:t>
      </w:r>
    </w:p>
    <w:p w:rsidR="000D6BF5" w:rsidRPr="009745BE" w:rsidRDefault="000D6BF5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BF5" w:rsidRPr="009745BE" w:rsidRDefault="000D6BF5" w:rsidP="000D6B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BF5" w:rsidRDefault="000D6BF5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45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Сложные техники</w:t>
      </w:r>
    </w:p>
    <w:p w:rsidR="009745BE" w:rsidRPr="009745BE" w:rsidRDefault="009745BE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6BF5" w:rsidRDefault="000D6BF5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BF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48D6155" wp14:editId="7EDBCC12">
            <wp:extent cx="3590925" cy="3219450"/>
            <wp:effectExtent l="0" t="0" r="9525" b="0"/>
            <wp:docPr id="7" name="Рисунок 7" descr="https://bpryanik.ru/images/recepty/rospis-pryanikov-glazuryu-v-domashnikh-usloviyakh/imag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bpryanik.ru/images/recepty/rospis-pryanikov-glazuryu-v-domashnikh-usloviyakh/image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5BE" w:rsidRPr="000D6BF5" w:rsidRDefault="009745BE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BF5" w:rsidRDefault="000D6BF5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BF5">
        <w:rPr>
          <w:rFonts w:ascii="Times New Roman" w:eastAsia="Times New Roman" w:hAnsi="Times New Roman" w:cs="Times New Roman"/>
          <w:sz w:val="24"/>
          <w:szCs w:val="24"/>
          <w:lang w:eastAsia="ru-RU"/>
        </w:rPr>
        <w:t>Ажурный декор. Вензеля</w:t>
      </w:r>
    </w:p>
    <w:p w:rsidR="009745BE" w:rsidRDefault="009745BE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Default="009745BE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Default="009745BE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Default="009745BE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Default="009745BE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Default="009745BE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Default="009745BE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Default="009745BE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Default="009745BE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Default="009745BE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Pr="000D6BF5" w:rsidRDefault="009745BE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BF5" w:rsidRDefault="000D6BF5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BF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E202983" wp14:editId="12E56048">
            <wp:extent cx="2771775" cy="2514600"/>
            <wp:effectExtent l="0" t="0" r="9525" b="0"/>
            <wp:docPr id="8" name="Рисунок 8" descr="https://bpryanik.ru/images/recepty/rospis-pryanikov-glazuryu-v-domashnikh-usloviyakh/im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bpryanik.ru/images/recepty/rospis-pryanikov-glazuryu-v-domashnikh-usloviyakh/image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5BE" w:rsidRDefault="009745BE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Pr="009745BE" w:rsidRDefault="009745BE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BF5" w:rsidRDefault="000D6BF5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BF5">
        <w:rPr>
          <w:rFonts w:ascii="Times New Roman" w:eastAsia="Times New Roman" w:hAnsi="Times New Roman" w:cs="Times New Roman"/>
          <w:sz w:val="24"/>
          <w:szCs w:val="24"/>
          <w:lang w:eastAsia="ru-RU"/>
        </w:rPr>
        <w:t>Ажурный декор. Завитки</w:t>
      </w:r>
    </w:p>
    <w:p w:rsidR="009745BE" w:rsidRPr="000D6BF5" w:rsidRDefault="009745BE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BF5" w:rsidRDefault="000D6BF5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BF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D6C4AD6" wp14:editId="3E7FFA9D">
            <wp:extent cx="3629025" cy="3524250"/>
            <wp:effectExtent l="0" t="0" r="9525" b="0"/>
            <wp:docPr id="9" name="Рисунок 9" descr="https://bpryanik.ru/images/recepty/rospis-pryanikov-glazuryu-v-domashnikh-usloviyakh/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bpryanik.ru/images/recepty/rospis-pryanikov-glazuryu-v-domashnikh-usloviyakh/image4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5BE" w:rsidRPr="000D6BF5" w:rsidRDefault="009745BE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Default="009745BE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BF5" w:rsidRDefault="000D6BF5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BF5">
        <w:rPr>
          <w:rFonts w:ascii="Times New Roman" w:eastAsia="Times New Roman" w:hAnsi="Times New Roman" w:cs="Times New Roman"/>
          <w:sz w:val="24"/>
          <w:szCs w:val="24"/>
          <w:lang w:eastAsia="ru-RU"/>
        </w:rPr>
        <w:t>Ажурная сеточка</w:t>
      </w:r>
    </w:p>
    <w:p w:rsidR="009745BE" w:rsidRDefault="009745BE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Default="009745BE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Default="009745BE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Default="009745BE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Default="009745BE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Default="009745BE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Default="009745BE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Default="009745BE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Default="009745BE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Pr="000D6BF5" w:rsidRDefault="009745BE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BF5" w:rsidRDefault="000D6BF5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BF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E63AE95" wp14:editId="012D6E03">
            <wp:extent cx="5438775" cy="3819525"/>
            <wp:effectExtent l="0" t="0" r="9525" b="9525"/>
            <wp:docPr id="10" name="Рисунок 10" descr="https://bpryanik.ru/images/recepty/rospis-pryanikov-glazuryu-v-domashnikh-usloviyakh/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bpryanik.ru/images/recepty/rospis-pryanikov-glazuryu-v-domashnikh-usloviyakh/image24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5BE" w:rsidRPr="000D6BF5" w:rsidRDefault="009745BE" w:rsidP="000D6B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BF5" w:rsidRDefault="000D6BF5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BF5">
        <w:rPr>
          <w:rFonts w:ascii="Times New Roman" w:eastAsia="Times New Roman" w:hAnsi="Times New Roman" w:cs="Times New Roman"/>
          <w:sz w:val="24"/>
          <w:szCs w:val="24"/>
          <w:lang w:eastAsia="ru-RU"/>
        </w:rPr>
        <w:t>Ришелье</w:t>
      </w:r>
    </w:p>
    <w:p w:rsidR="009745BE" w:rsidRPr="000D6BF5" w:rsidRDefault="009745BE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BF5" w:rsidRDefault="000D6BF5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BF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FCA5FF7" wp14:editId="11D08C08">
            <wp:extent cx="4848225" cy="3038475"/>
            <wp:effectExtent l="0" t="0" r="9525" b="9525"/>
            <wp:docPr id="11" name="Рисунок 11" descr="https://bpryanik.ru/images/recepty/rospis-pryanikov-glazuryu-v-domashnikh-usloviyakh/image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bpryanik.ru/images/recepty/rospis-pryanikov-glazuryu-v-domashnikh-usloviyakh/image13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5BE" w:rsidRPr="000D6BF5" w:rsidRDefault="009745BE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BF5" w:rsidRDefault="000D6BF5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BF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Роспись пищевыми фломастерами</w:t>
      </w:r>
    </w:p>
    <w:p w:rsidR="009745BE" w:rsidRDefault="009745BE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Default="009745BE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Default="009745BE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Default="009745BE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Default="009745BE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Default="009745BE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Default="009745BE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5BE" w:rsidRPr="000D6BF5" w:rsidRDefault="009745BE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BF5" w:rsidRDefault="000D6BF5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BF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2334DF2" wp14:editId="1542261E">
            <wp:extent cx="3076575" cy="4114800"/>
            <wp:effectExtent l="0" t="0" r="9525" b="0"/>
            <wp:docPr id="12" name="Рисунок 12" descr="https://bpryanik.ru/images/recepty/rospis-pryanikov-glazuryu-v-domashnikh-usloviyakh/image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bpryanik.ru/images/recepty/rospis-pryanikov-glazuryu-v-domashnikh-usloviyakh/image23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254" w:rsidRPr="000D6BF5" w:rsidRDefault="009D4254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BF5" w:rsidRPr="000D6BF5" w:rsidRDefault="000D6BF5" w:rsidP="009745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BF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Кракелюр (</w:t>
      </w:r>
      <w:proofErr w:type="gramStart"/>
      <w:r w:rsidRPr="000D6BF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декоративное</w:t>
      </w:r>
      <w:proofErr w:type="gramEnd"/>
      <w:r w:rsidRPr="000D6B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D6BF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состаривание</w:t>
      </w:r>
      <w:proofErr w:type="spellEnd"/>
      <w:r w:rsidRPr="000D6BF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D6BF5" w:rsidRPr="000D6BF5" w:rsidRDefault="000D6BF5" w:rsidP="000D6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BF5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техники уникальны. Талантливый мастер-кондитер, владея их основами, способен создать неповторимые экземпляры пряников ручной росписи.</w:t>
      </w:r>
    </w:p>
    <w:p w:rsidR="000D6BF5" w:rsidRPr="000D6BF5" w:rsidRDefault="000D6BF5" w:rsidP="000D6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BF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Такие красивые лакомства заслуживают внимания и являются лучшим подарком и взрослым, и детям к любому празднику и торжеству.</w:t>
      </w:r>
    </w:p>
    <w:p w:rsidR="000D6BF5" w:rsidRPr="000D6BF5" w:rsidRDefault="000D6BF5" w:rsidP="009D425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D6BF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Глазурь для росписи пряников</w:t>
      </w:r>
    </w:p>
    <w:p w:rsidR="000D6BF5" w:rsidRPr="000D6BF5" w:rsidRDefault="000D6BF5" w:rsidP="000D6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BF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пряничной росписи необходимо правильно приготовить глазурь. Она служит для покрытия имбирных пряников и нанесения на пряничное полотно красивейших узоров. Покрытые глазурью пряники имеют тонкий сладкий вкус, так любимый всеми. Рецептов этого уникального пищевого материала много.</w:t>
      </w:r>
    </w:p>
    <w:p w:rsidR="004A07F3" w:rsidRPr="004A07F3" w:rsidRDefault="004A07F3" w:rsidP="009D425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A07F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Какие инструменты используются для росписи пряников</w:t>
      </w:r>
      <w:r w:rsidR="009D425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.</w:t>
      </w:r>
    </w:p>
    <w:p w:rsidR="004A07F3" w:rsidRDefault="004A07F3" w:rsidP="004A07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4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 профессионала для росписи пряников существует множество инструментов</w:t>
      </w:r>
      <w:proofErr w:type="gramStart"/>
      <w:r w:rsidRPr="009D4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</w:t>
      </w:r>
      <w:proofErr w:type="gramEnd"/>
      <w:r w:rsidRPr="009D4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в домашних условиях основной кондитерский инвентарь должен состоять не менее из шести предметов таких, как:</w:t>
      </w:r>
    </w:p>
    <w:p w:rsidR="009D4254" w:rsidRDefault="009D4254" w:rsidP="004A07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D4254" w:rsidRDefault="009D4254" w:rsidP="004A07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D4254" w:rsidRDefault="009D4254" w:rsidP="004A07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D4254" w:rsidRPr="009D4254" w:rsidRDefault="009D4254" w:rsidP="004A07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A07F3" w:rsidRPr="004A07F3" w:rsidRDefault="004A07F3" w:rsidP="004A07F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07F3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13AEA343" wp14:editId="2DBA0D52">
            <wp:extent cx="5657850" cy="3990975"/>
            <wp:effectExtent l="0" t="0" r="0" b="9525"/>
            <wp:docPr id="13" name="Рисунок 13" descr="https://bpryanik.ru/images/recepty/rospis-pryanikov-glazuryu-v-domashnikh-usloviyakh/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bpryanik.ru/images/recepty/rospis-pryanikov-glazuryu-v-domashnikh-usloviyakh/image15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07F3" w:rsidRDefault="004A07F3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07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Кондитерское шило</w:t>
      </w: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Pr="004A07F3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07F3" w:rsidRPr="004A07F3" w:rsidRDefault="004A07F3" w:rsidP="004A07F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07F3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4CCFBDFD" wp14:editId="58B85DFD">
            <wp:extent cx="6086475" cy="4019550"/>
            <wp:effectExtent l="0" t="0" r="9525" b="0"/>
            <wp:docPr id="14" name="Рисунок 14" descr="https://bpryanik.ru/images/recepty/rospis-pryanikov-glazuryu-v-domashnikh-usloviyakh/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bpryanik.ru/images/recepty/rospis-pryanikov-glazuryu-v-domashnikh-usloviyakh/image12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135" cy="402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254" w:rsidRDefault="009D4254" w:rsidP="004A07F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07F3" w:rsidRDefault="004A07F3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07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Кондитерский карандаш</w:t>
      </w: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Pr="004A07F3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07F3" w:rsidRPr="004A07F3" w:rsidRDefault="004A07F3" w:rsidP="004A07F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07F3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 wp14:anchorId="3F43A368" wp14:editId="20E09BC2">
            <wp:extent cx="5962650" cy="5019675"/>
            <wp:effectExtent l="0" t="0" r="0" b="9525"/>
            <wp:docPr id="15" name="Рисунок 15" descr="https://bpryanik.ru/images/recepty/rospis-pryanikov-glazuryu-v-domashnikh-usloviyakh/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bpryanik.ru/images/recepty/rospis-pryanikov-glazuryu-v-domashnikh-usloviyakh/image17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50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7F3" w:rsidRDefault="004A07F3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07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Кондитерский мешок с насадками</w:t>
      </w: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Pr="004A07F3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07F3" w:rsidRPr="004A07F3" w:rsidRDefault="004A07F3" w:rsidP="004A07F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07F3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50D12D80" wp14:editId="03CB6191">
            <wp:extent cx="4695825" cy="3952875"/>
            <wp:effectExtent l="0" t="0" r="9525" b="9525"/>
            <wp:docPr id="16" name="Рисунок 16" descr="https://bpryanik.ru/images/recepty/rospis-pryanikov-glazuryu-v-domashnikh-usloviyakh/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bpryanik.ru/images/recepty/rospis-pryanikov-glazuryu-v-domashnikh-usloviyakh/image21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254" w:rsidRDefault="004A07F3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4A07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Корнетик</w:t>
      </w:r>
      <w:proofErr w:type="spellEnd"/>
    </w:p>
    <w:p w:rsidR="009D4254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Pr="004A07F3" w:rsidRDefault="009D4254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Pr="004A07F3" w:rsidRDefault="004A07F3" w:rsidP="004A07F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07F3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25B447CE" wp14:editId="1033651C">
            <wp:extent cx="5181600" cy="3286125"/>
            <wp:effectExtent l="0" t="0" r="0" b="9525"/>
            <wp:docPr id="17" name="Рисунок 17" descr="https://bpryanik.ru/images/recepty/rospis-pryanikov-glazuryu-v-domashnikh-usloviyakh/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bpryanik.ru/images/recepty/rospis-pryanikov-glazuryu-v-domashnikh-usloviyakh/image25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7F3" w:rsidRPr="004A07F3" w:rsidRDefault="004A07F3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07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Кондитерская лопатка</w:t>
      </w:r>
    </w:p>
    <w:p w:rsidR="004A07F3" w:rsidRPr="004A07F3" w:rsidRDefault="004A07F3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07F3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 wp14:anchorId="48052340" wp14:editId="08262B64">
            <wp:extent cx="1905000" cy="1905000"/>
            <wp:effectExtent l="0" t="0" r="0" b="0"/>
            <wp:docPr id="18" name="Рисунок 18" descr="https://bpryanik.ru/images/recepty/rospis-pryanikov-glazuryu-v-domashnikh-usloviyakh/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bpryanik.ru/images/recepty/rospis-pryanikov-glazuryu-v-domashnikh-usloviyakh/image8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7F3" w:rsidRPr="004A07F3" w:rsidRDefault="004A07F3" w:rsidP="009D4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07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Кисточки для прорисовки мелких деталей</w:t>
      </w:r>
    </w:p>
    <w:p w:rsidR="004A07F3" w:rsidRPr="004A07F3" w:rsidRDefault="004A07F3" w:rsidP="004A07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07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Важно! Начинающим мастерам узор на пряничную поверхность лучше наносить с помощью кондитерских мешков. От величины отверстия на кончике мешка зависит толщина линий рисунка. </w:t>
      </w:r>
    </w:p>
    <w:p w:rsidR="004A07F3" w:rsidRPr="004A07F3" w:rsidRDefault="004A07F3" w:rsidP="009D425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A07F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Декорирование краев</w:t>
      </w:r>
    </w:p>
    <w:p w:rsidR="004A07F3" w:rsidRPr="009D4254" w:rsidRDefault="004A07F3" w:rsidP="004A07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4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Чтобы преуспеть в пряничной росписи, рекомендуется начинать роспись пряничной поверхности с краёв. </w:t>
      </w:r>
    </w:p>
    <w:p w:rsidR="004A07F3" w:rsidRPr="009D4254" w:rsidRDefault="004A07F3" w:rsidP="004A07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4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этого:</w:t>
      </w:r>
    </w:p>
    <w:p w:rsidR="004A07F3" w:rsidRPr="009D4254" w:rsidRDefault="004A07F3" w:rsidP="004A07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4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контуру проводится тонкая линия, которую можно получить с помощью насадки с миллиметровым диаметром.</w:t>
      </w:r>
    </w:p>
    <w:p w:rsidR="004A07F3" w:rsidRPr="009D4254" w:rsidRDefault="004A07F3" w:rsidP="004A07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4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Когда обрамление будет нанесено, пряники необходимо подсушить 12 минут в разогретой духовке.</w:t>
      </w:r>
    </w:p>
    <w:p w:rsidR="004A07F3" w:rsidRPr="009D4254" w:rsidRDefault="004A07F3" w:rsidP="004A07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4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После сушки они должны остывать 15-20 минут.</w:t>
      </w:r>
    </w:p>
    <w:p w:rsidR="004A07F3" w:rsidRPr="009D4254" w:rsidRDefault="004A07F3" w:rsidP="004A07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4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Затем можно приступить к их декорированию согласно выбранной технике.</w:t>
      </w:r>
    </w:p>
    <w:p w:rsidR="004A07F3" w:rsidRPr="004A07F3" w:rsidRDefault="004A07F3" w:rsidP="009D425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A07F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Методы росписи пряника глазурью</w:t>
      </w:r>
    </w:p>
    <w:p w:rsidR="004A07F3" w:rsidRPr="009D4254" w:rsidRDefault="004A07F3" w:rsidP="004A07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4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Несмотря на то, что роспись пряников, сделанная мастерами-кондитерами, выглядит завораживающе, никакой магии в самом процессе нет. Есть четко определенный набор методов, приемов, техник и навыков по их освоению. Выполняя правила работы с материалом и инвентарем, отрабатывая и закрепляя навыки последовательного освоения элементов росписи </w:t>
      </w:r>
      <w:proofErr w:type="gramStart"/>
      <w:r w:rsidRPr="009D4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</w:t>
      </w:r>
      <w:proofErr w:type="gramEnd"/>
      <w:r w:rsidRPr="009D4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простого к сложному, можно прийти к прекрасному результату.</w:t>
      </w:r>
    </w:p>
    <w:p w:rsidR="004A07F3" w:rsidRPr="009D4254" w:rsidRDefault="004A07F3" w:rsidP="004A07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4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Чтобы пряник получился действительно красивым нужно:</w:t>
      </w:r>
    </w:p>
    <w:p w:rsidR="004A07F3" w:rsidRPr="009D4254" w:rsidRDefault="004A07F3" w:rsidP="004A07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4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Уметь </w:t>
      </w:r>
      <w:proofErr w:type="gramStart"/>
      <w:r w:rsidRPr="009D4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работать</w:t>
      </w:r>
      <w:proofErr w:type="gramEnd"/>
      <w:r w:rsidRPr="009D4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прежде всего </w:t>
      </w:r>
      <w:proofErr w:type="spellStart"/>
      <w:r w:rsidRPr="009D4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корнетиком</w:t>
      </w:r>
      <w:proofErr w:type="spellEnd"/>
      <w:r w:rsidRPr="009D4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кондитерским мешком;</w:t>
      </w:r>
    </w:p>
    <w:p w:rsidR="004A07F3" w:rsidRPr="009D4254" w:rsidRDefault="004A07F3" w:rsidP="004A07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4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Понимать консистенцию глазури;</w:t>
      </w:r>
    </w:p>
    <w:p w:rsidR="004A07F3" w:rsidRPr="009D4254" w:rsidRDefault="004A07F3" w:rsidP="004A07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4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Уметь переносить шаблон желаемого рисунка на пряничную поверхность.</w:t>
      </w:r>
    </w:p>
    <w:p w:rsidR="004A07F3" w:rsidRPr="009D4254" w:rsidRDefault="004A07F3" w:rsidP="004A07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4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Навыки рисования сформируются постепенно, если не лениться и следовать выбранной технике, учиться расписывать рисунки, комбинируя различные методы. Основные этапы декорации</w:t>
      </w:r>
    </w:p>
    <w:p w:rsidR="004A07F3" w:rsidRPr="009D4254" w:rsidRDefault="004A07F3" w:rsidP="004A07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4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Декорация пряничного полотна начинается с центральной части: глазурь равномерно распределяется с помощью насадки большого размера. Если пряники имеют сложную витиеватую форму, то глазурь разравнивается кондитерским шилом либо ложкой.</w:t>
      </w:r>
    </w:p>
    <w:p w:rsidR="004A07F3" w:rsidRPr="009D4254" w:rsidRDefault="004A07F3" w:rsidP="004A07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4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После росписи центральной части пряники вновь следует подсушить в горячей духовке от 20 до 30 минут.</w:t>
      </w:r>
    </w:p>
    <w:p w:rsidR="004A07F3" w:rsidRPr="009D4254" w:rsidRDefault="004A07F3" w:rsidP="004A07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4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Затем изделия остывают и становятся пригодными для нанесения основного рисунка.</w:t>
      </w:r>
    </w:p>
    <w:p w:rsidR="004A07F3" w:rsidRPr="009D4254" w:rsidRDefault="004A07F3" w:rsidP="004A07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4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Заключительный этап творческий и ответственный, так как позволяет корректировать узор, дополнять его новыми деталями.</w:t>
      </w:r>
    </w:p>
    <w:p w:rsidR="004A07F3" w:rsidRPr="009D4254" w:rsidRDefault="004A07F3" w:rsidP="004A07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4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когда работа будет закончена, пряники снова нужно подсушить последний раз.</w:t>
      </w:r>
    </w:p>
    <w:p w:rsidR="004A07F3" w:rsidRPr="009D4254" w:rsidRDefault="004A07F3" w:rsidP="004A07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4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Важно! При работе с айсингом и глазурью следует помнить, что этот материал быстро загустевает и подсыхает. Чтобы снова придать ему нужную консистенцию, следует добавить несколько капель лимонного сока и хорошо перемешать.</w:t>
      </w:r>
    </w:p>
    <w:p w:rsidR="004A07F3" w:rsidRPr="004A07F3" w:rsidRDefault="004A07F3" w:rsidP="004A07F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07F3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7EB0F93F" wp14:editId="6656D574">
            <wp:extent cx="2095500" cy="2095500"/>
            <wp:effectExtent l="0" t="0" r="0" b="0"/>
            <wp:docPr id="19" name="Рисунок 19" descr="https://bpryanik.ru/images/recepty/rospis-pryanikov-glazuryu-v-domashnikh-usloviyakh/imag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bpryanik.ru/images/recepty/rospis-pryanikov-glazuryu-v-domashnikh-usloviyakh/image7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07F3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4256E360" wp14:editId="1A5DA2DC">
            <wp:extent cx="2095500" cy="2095500"/>
            <wp:effectExtent l="0" t="0" r="0" b="0"/>
            <wp:docPr id="28" name="Рисунок 28" descr="https://bpryanik.ru/images/recepty/rospis-pryanikov-glazuryu-v-domashnikh-usloviyakh/imag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bpryanik.ru/images/recepty/rospis-pryanikov-glazuryu-v-domashnikh-usloviyakh/image7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7F3" w:rsidRDefault="004A07F3" w:rsidP="004A07F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07F3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550A3C13" wp14:editId="04AF8EEE">
            <wp:extent cx="2095500" cy="2095500"/>
            <wp:effectExtent l="0" t="0" r="0" b="0"/>
            <wp:docPr id="20" name="Рисунок 20" descr="https://bpryanik.ru/images/recepty/rospis-pryanikov-glazuryu-v-domashnikh-usloviyakh/imag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bpryanik.ru/images/recepty/rospis-pryanikov-glazuryu-v-domashnikh-usloviyakh/image9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07F3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0DFCDFAF" wp14:editId="391DF79E">
            <wp:extent cx="2095500" cy="2095500"/>
            <wp:effectExtent l="0" t="0" r="0" b="0"/>
            <wp:docPr id="25" name="Рисунок 25" descr="https://bpryanik.ru/images/recepty/rospis-pryanikov-glazuryu-v-domashnikh-usloviyakh/imag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bpryanik.ru/images/recepty/rospis-pryanikov-glazuryu-v-domashnikh-usloviyakh/image9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254" w:rsidRDefault="009D4254" w:rsidP="004A07F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4A07F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4A07F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4A07F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4A07F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4A07F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4A07F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4A07F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4A07F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4A07F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4A07F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Default="009D4254" w:rsidP="004A07F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254" w:rsidRPr="004A07F3" w:rsidRDefault="009D4254" w:rsidP="004A07F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07F3" w:rsidRPr="004A07F3" w:rsidRDefault="004A07F3" w:rsidP="004A07F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07F3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655CAE6F" wp14:editId="2F9CD11C">
            <wp:extent cx="2095500" cy="2095500"/>
            <wp:effectExtent l="0" t="0" r="0" b="0"/>
            <wp:docPr id="21" name="Рисунок 21" descr="https://bpryanik.ru/images/recepty/rospis-pryanikov-glazuryu-v-domashnikh-usloviyakh/image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bpryanik.ru/images/recepty/rospis-pryanikov-glazuryu-v-domashnikh-usloviyakh/image10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07F3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7C864856" wp14:editId="46921855">
            <wp:extent cx="2095500" cy="2095500"/>
            <wp:effectExtent l="0" t="0" r="0" b="0"/>
            <wp:docPr id="26" name="Рисунок 26" descr="https://bpryanik.ru/images/recepty/rospis-pryanikov-glazuryu-v-domashnikh-usloviyakh/image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bpryanik.ru/images/recepty/rospis-pryanikov-glazuryu-v-domashnikh-usloviyakh/image10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7F3" w:rsidRPr="004A07F3" w:rsidRDefault="004A07F3" w:rsidP="004A07F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07F3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0E5446B3" wp14:editId="5228EA2A">
            <wp:extent cx="2095500" cy="2095500"/>
            <wp:effectExtent l="0" t="0" r="0" b="0"/>
            <wp:docPr id="22" name="Рисунок 22" descr="https://bpryanik.ru/images/recepty/rospis-pryanikov-glazuryu-v-domashnikh-usloviyakh/image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bpryanik.ru/images/recepty/rospis-pryanikov-glazuryu-v-domashnikh-usloviyakh/image11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07F3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3459C479" wp14:editId="72D32E25">
            <wp:extent cx="2095500" cy="2095500"/>
            <wp:effectExtent l="0" t="0" r="0" b="0"/>
            <wp:docPr id="27" name="Рисунок 27" descr="https://bpryanik.ru/images/recepty/rospis-pryanikov-glazuryu-v-domashnikh-usloviyakh/image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bpryanik.ru/images/recepty/rospis-pryanikov-glazuryu-v-domashnikh-usloviyakh/image11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7F3" w:rsidRPr="009D4254" w:rsidRDefault="004A07F3" w:rsidP="004A07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42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Однажды прикоснувшись к искусству росписи имбирного пряника и проявив терпение, усердие, творчество, можно стать настоящим мастером, который учится создавать красоту, чтобы щедро дарить радость людям.</w:t>
      </w:r>
    </w:p>
    <w:p w:rsidR="00CA3545" w:rsidRDefault="00150BE2">
      <w:bookmarkStart w:id="0" w:name="_GoBack"/>
      <w:bookmarkEnd w:id="0"/>
    </w:p>
    <w:sectPr w:rsidR="00CA35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919A3"/>
    <w:multiLevelType w:val="multilevel"/>
    <w:tmpl w:val="604A5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8E76C9"/>
    <w:multiLevelType w:val="multilevel"/>
    <w:tmpl w:val="B6903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C25AC0"/>
    <w:multiLevelType w:val="multilevel"/>
    <w:tmpl w:val="91563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1C5D1D"/>
    <w:multiLevelType w:val="multilevel"/>
    <w:tmpl w:val="B95CA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BC2C88"/>
    <w:multiLevelType w:val="multilevel"/>
    <w:tmpl w:val="4E9AF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624F4A"/>
    <w:multiLevelType w:val="multilevel"/>
    <w:tmpl w:val="181C2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F26857"/>
    <w:multiLevelType w:val="multilevel"/>
    <w:tmpl w:val="1F487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21A5B3A"/>
    <w:multiLevelType w:val="multilevel"/>
    <w:tmpl w:val="17A45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A513BE3"/>
    <w:multiLevelType w:val="multilevel"/>
    <w:tmpl w:val="460EF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B6228AA"/>
    <w:multiLevelType w:val="multilevel"/>
    <w:tmpl w:val="611A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D37C9A"/>
    <w:multiLevelType w:val="multilevel"/>
    <w:tmpl w:val="F06E3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5DD2881"/>
    <w:multiLevelType w:val="multilevel"/>
    <w:tmpl w:val="2396B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7496D25"/>
    <w:multiLevelType w:val="multilevel"/>
    <w:tmpl w:val="DA28B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97E3108"/>
    <w:multiLevelType w:val="multilevel"/>
    <w:tmpl w:val="6478D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1"/>
  </w:num>
  <w:num w:numId="5">
    <w:abstractNumId w:val="3"/>
  </w:num>
  <w:num w:numId="6">
    <w:abstractNumId w:val="2"/>
  </w:num>
  <w:num w:numId="7">
    <w:abstractNumId w:val="9"/>
  </w:num>
  <w:num w:numId="8">
    <w:abstractNumId w:val="6"/>
  </w:num>
  <w:num w:numId="9">
    <w:abstractNumId w:val="12"/>
  </w:num>
  <w:num w:numId="10">
    <w:abstractNumId w:val="11"/>
  </w:num>
  <w:num w:numId="11">
    <w:abstractNumId w:val="8"/>
  </w:num>
  <w:num w:numId="12">
    <w:abstractNumId w:val="10"/>
  </w:num>
  <w:num w:numId="13">
    <w:abstractNumId w:val="4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BF5"/>
    <w:rsid w:val="000D6BF5"/>
    <w:rsid w:val="00150BE2"/>
    <w:rsid w:val="00276681"/>
    <w:rsid w:val="00330A0B"/>
    <w:rsid w:val="004A07F3"/>
    <w:rsid w:val="008640CD"/>
    <w:rsid w:val="009745BE"/>
    <w:rsid w:val="009D4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6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6BF5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745B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6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6BF5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745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3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6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71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07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06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75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96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2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07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10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97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1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93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100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85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89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72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89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30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9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5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57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40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41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33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631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59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34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54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65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11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5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21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74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82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7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79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7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0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1373">
                  <w:marLeft w:val="0"/>
                  <w:marRight w:val="0"/>
                  <w:marTop w:val="150"/>
                  <w:marBottom w:val="150"/>
                  <w:divBdr>
                    <w:top w:val="single" w:sz="6" w:space="4" w:color="E9ECEF"/>
                    <w:left w:val="none" w:sz="0" w:space="0" w:color="auto"/>
                    <w:bottom w:val="single" w:sz="6" w:space="4" w:color="E9ECEF"/>
                    <w:right w:val="none" w:sz="0" w:space="0" w:color="auto"/>
                  </w:divBdr>
                  <w:divsChild>
                    <w:div w:id="977689310">
                      <w:marLeft w:val="75"/>
                      <w:marRight w:val="75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42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85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84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24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42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96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146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47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51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69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69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57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68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67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20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67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05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24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28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11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75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101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71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22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88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23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76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1870</TotalTime>
  <Pages>13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Ивановна</dc:creator>
  <cp:lastModifiedBy>123</cp:lastModifiedBy>
  <cp:revision>5</cp:revision>
  <dcterms:created xsi:type="dcterms:W3CDTF">2023-02-03T09:29:00Z</dcterms:created>
  <dcterms:modified xsi:type="dcterms:W3CDTF">2025-05-28T15:22:00Z</dcterms:modified>
</cp:coreProperties>
</file>