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69C" w:rsidRPr="0049169C" w:rsidRDefault="0049169C" w:rsidP="009E7123">
      <w:pPr>
        <w:spacing w:line="240" w:lineRule="auto"/>
        <w:jc w:val="both"/>
        <w:rPr>
          <w:b/>
        </w:rPr>
      </w:pPr>
    </w:p>
    <w:p w:rsidR="0049169C" w:rsidRPr="0049169C" w:rsidRDefault="0049169C" w:rsidP="004916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69C">
        <w:rPr>
          <w:rFonts w:ascii="Times New Roman" w:hAnsi="Times New Roman" w:cs="Times New Roman"/>
          <w:b/>
          <w:sz w:val="28"/>
          <w:szCs w:val="28"/>
        </w:rPr>
        <w:t>Тренинг «Умей сказать НЕТ!»</w:t>
      </w:r>
    </w:p>
    <w:p w:rsidR="0049169C" w:rsidRPr="0049169C" w:rsidRDefault="0049169C" w:rsidP="004916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169C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169C">
        <w:rPr>
          <w:rFonts w:ascii="Times New Roman" w:hAnsi="Times New Roman" w:cs="Times New Roman"/>
          <w:sz w:val="28"/>
          <w:szCs w:val="28"/>
        </w:rPr>
        <w:t xml:space="preserve">профилактика употребления ПАВ, алкоголя, </w:t>
      </w:r>
      <w:proofErr w:type="spellStart"/>
      <w:r w:rsidRPr="0049169C">
        <w:rPr>
          <w:rFonts w:ascii="Times New Roman" w:hAnsi="Times New Roman" w:cs="Times New Roman"/>
          <w:sz w:val="28"/>
          <w:szCs w:val="28"/>
        </w:rPr>
        <w:t>табакокурения</w:t>
      </w:r>
      <w:proofErr w:type="spellEnd"/>
      <w:r w:rsidRPr="0049169C">
        <w:rPr>
          <w:rFonts w:ascii="Times New Roman" w:hAnsi="Times New Roman" w:cs="Times New Roman"/>
          <w:sz w:val="28"/>
          <w:szCs w:val="28"/>
        </w:rPr>
        <w:t xml:space="preserve"> в </w:t>
      </w:r>
    </w:p>
    <w:p w:rsidR="0049169C" w:rsidRDefault="0049169C" w:rsidP="004916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подростковой </w:t>
      </w:r>
      <w:r w:rsidRPr="0049169C">
        <w:rPr>
          <w:rFonts w:ascii="Times New Roman" w:hAnsi="Times New Roman" w:cs="Times New Roman"/>
          <w:sz w:val="28"/>
          <w:szCs w:val="28"/>
        </w:rPr>
        <w:t xml:space="preserve"> среде</w:t>
      </w:r>
      <w:proofErr w:type="gramEnd"/>
      <w:r w:rsidRPr="0049169C">
        <w:rPr>
          <w:rFonts w:ascii="Times New Roman" w:hAnsi="Times New Roman" w:cs="Times New Roman"/>
          <w:sz w:val="28"/>
          <w:szCs w:val="28"/>
        </w:rPr>
        <w:t>.</w:t>
      </w:r>
    </w:p>
    <w:p w:rsidR="0049169C" w:rsidRPr="0049169C" w:rsidRDefault="0049169C" w:rsidP="004916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169C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9169C">
        <w:t xml:space="preserve"> </w:t>
      </w:r>
      <w:r w:rsidRPr="0049169C">
        <w:rPr>
          <w:rFonts w:ascii="Times New Roman" w:hAnsi="Times New Roman" w:cs="Times New Roman"/>
          <w:sz w:val="28"/>
          <w:szCs w:val="28"/>
        </w:rPr>
        <w:t>формировать осознанное отношение к ж</w:t>
      </w:r>
      <w:r>
        <w:rPr>
          <w:rFonts w:ascii="Times New Roman" w:hAnsi="Times New Roman" w:cs="Times New Roman"/>
          <w:sz w:val="28"/>
          <w:szCs w:val="28"/>
        </w:rPr>
        <w:t xml:space="preserve">изни и собственному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здоровью;  </w:t>
      </w:r>
      <w:r w:rsidRPr="0049169C">
        <w:rPr>
          <w:rFonts w:ascii="Times New Roman" w:hAnsi="Times New Roman" w:cs="Times New Roman"/>
          <w:sz w:val="28"/>
          <w:szCs w:val="28"/>
        </w:rPr>
        <w:t>обсудить</w:t>
      </w:r>
      <w:proofErr w:type="gramEnd"/>
      <w:r w:rsidRPr="0049169C">
        <w:rPr>
          <w:rFonts w:ascii="Times New Roman" w:hAnsi="Times New Roman" w:cs="Times New Roman"/>
          <w:sz w:val="28"/>
          <w:szCs w:val="28"/>
        </w:rPr>
        <w:t xml:space="preserve"> ситуации, когда подростков принуждают курить, употреблять </w:t>
      </w:r>
      <w:r>
        <w:rPr>
          <w:rFonts w:ascii="Times New Roman" w:hAnsi="Times New Roman" w:cs="Times New Roman"/>
          <w:sz w:val="28"/>
          <w:szCs w:val="28"/>
        </w:rPr>
        <w:t xml:space="preserve">алкоголь или наркотики;  </w:t>
      </w:r>
      <w:r w:rsidRPr="0049169C">
        <w:rPr>
          <w:rFonts w:ascii="Times New Roman" w:hAnsi="Times New Roman" w:cs="Times New Roman"/>
          <w:sz w:val="28"/>
          <w:szCs w:val="28"/>
        </w:rPr>
        <w:t>познакомить с различными способами и</w:t>
      </w:r>
      <w:r>
        <w:rPr>
          <w:rFonts w:ascii="Times New Roman" w:hAnsi="Times New Roman" w:cs="Times New Roman"/>
          <w:sz w:val="28"/>
          <w:szCs w:val="28"/>
        </w:rPr>
        <w:t xml:space="preserve"> правилами уверенного отказа;  </w:t>
      </w:r>
      <w:r w:rsidRPr="0049169C">
        <w:rPr>
          <w:rFonts w:ascii="Times New Roman" w:hAnsi="Times New Roman" w:cs="Times New Roman"/>
          <w:sz w:val="28"/>
          <w:szCs w:val="28"/>
        </w:rPr>
        <w:t>тренировать способы отказа от провокационных предложени</w:t>
      </w:r>
      <w:r>
        <w:rPr>
          <w:rFonts w:ascii="Times New Roman" w:hAnsi="Times New Roman" w:cs="Times New Roman"/>
          <w:sz w:val="28"/>
          <w:szCs w:val="28"/>
        </w:rPr>
        <w:t>й.</w:t>
      </w:r>
    </w:p>
    <w:p w:rsidR="009E7123" w:rsidRPr="009E7123" w:rsidRDefault="009E7123" w:rsidP="0049169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69C">
        <w:rPr>
          <w:rFonts w:ascii="Times New Roman" w:hAnsi="Times New Roman" w:cs="Times New Roman"/>
          <w:sz w:val="28"/>
          <w:szCs w:val="28"/>
        </w:rPr>
        <w:t>«</w:t>
      </w:r>
      <w:r w:rsidRPr="009E7123">
        <w:rPr>
          <w:rFonts w:ascii="Times New Roman" w:hAnsi="Times New Roman" w:cs="Times New Roman"/>
          <w:sz w:val="24"/>
          <w:szCs w:val="24"/>
        </w:rPr>
        <w:t xml:space="preserve">Ситуации первой пробы и дальнейшего употребления ПАВ часто являются последствиями лишь одного разговора. С другом, приятелем, знакомым или даже незнакомым человеком. Почему же вопреки здравому смыслу и имеющимся убеждениям или даже знаниям о вреде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ПАВ люди могут вовлечься в их употребление? Давайте на примере одного разговора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разберемся в механизмах деструктивного влияния».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123">
        <w:rPr>
          <w:rFonts w:ascii="Times New Roman" w:hAnsi="Times New Roman" w:cs="Times New Roman"/>
          <w:b/>
          <w:sz w:val="24"/>
          <w:szCs w:val="24"/>
        </w:rPr>
        <w:t>1</w:t>
      </w:r>
      <w:r w:rsidRPr="009E7123">
        <w:rPr>
          <w:rFonts w:ascii="Times New Roman" w:hAnsi="Times New Roman" w:cs="Times New Roman"/>
          <w:sz w:val="24"/>
          <w:szCs w:val="24"/>
        </w:rPr>
        <w:t xml:space="preserve">. </w:t>
      </w:r>
      <w:r w:rsidRPr="009E7123">
        <w:rPr>
          <w:rFonts w:ascii="Times New Roman" w:hAnsi="Times New Roman" w:cs="Times New Roman"/>
          <w:b/>
          <w:sz w:val="24"/>
          <w:szCs w:val="24"/>
        </w:rPr>
        <w:t>ИГРА «КРЮЧКИ» (30 минут)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3.1. Ведущий говорит примерно следующее: «Представьте, что к вам подходит ваш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сверстник или человек постарше, который выглядит сильным и авторитетным. Это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ваш знакомый: одноклассник, </w:t>
      </w:r>
      <w:proofErr w:type="spellStart"/>
      <w:r w:rsidRPr="009E7123">
        <w:rPr>
          <w:rFonts w:ascii="Times New Roman" w:hAnsi="Times New Roman" w:cs="Times New Roman"/>
          <w:sz w:val="24"/>
          <w:szCs w:val="24"/>
        </w:rPr>
        <w:t>одногруппник</w:t>
      </w:r>
      <w:proofErr w:type="spellEnd"/>
      <w:r w:rsidRPr="009E7123">
        <w:rPr>
          <w:rFonts w:ascii="Times New Roman" w:hAnsi="Times New Roman" w:cs="Times New Roman"/>
          <w:sz w:val="24"/>
          <w:szCs w:val="24"/>
        </w:rPr>
        <w:t xml:space="preserve">, парень со старшего курса, сосед и т.д.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Он настроен позитивно, излучает дружелюбие и говорит следующий текст: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«Эй, привет! Как дела? Мы идем сейчас на квартиру кое-что классное попробовать. Ты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с нами? Попробуй, это интересно. Все крутые ребята так делают, а ты крутой, один из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нас!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Да не трусь! Наркота – для смелых, ты же не трус? Нет? Так попробуй. В жизни все надо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попробовать!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Давай! Это так круто! Странно, что ты до сих пор не попробовал?!!? Ну даёшь! Да мы все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уже давно! Ты ж не придурок? Не маменькин сынок?»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3.2. Далее ведущий предлагает подумать: за что пытается подцепить нас приятель? На что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он «капает», чтобы мы согласились с ним и поехали на квартиру употреблять ПАВ?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Участники высказывают предположения о том, на что «давит» звонящий.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Ведущий записывает идеи на </w:t>
      </w:r>
      <w:proofErr w:type="spellStart"/>
      <w:r w:rsidRPr="009E7123">
        <w:rPr>
          <w:rFonts w:ascii="Times New Roman" w:hAnsi="Times New Roman" w:cs="Times New Roman"/>
          <w:sz w:val="24"/>
          <w:szCs w:val="24"/>
        </w:rPr>
        <w:t>флипчарте</w:t>
      </w:r>
      <w:proofErr w:type="spellEnd"/>
      <w:r w:rsidRPr="009E7123">
        <w:rPr>
          <w:rFonts w:ascii="Times New Roman" w:hAnsi="Times New Roman" w:cs="Times New Roman"/>
          <w:sz w:val="24"/>
          <w:szCs w:val="24"/>
        </w:rPr>
        <w:t xml:space="preserve">, группируя их по своему усмотрению (авторитет,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угроза, желание быть в компании, желание не стать «изгоем» и т.п.). Рядом с каждой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группой прикрепляется маленький крючок.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b/>
          <w:sz w:val="24"/>
          <w:szCs w:val="24"/>
        </w:rPr>
        <w:t>2. «Мои крючки».</w:t>
      </w:r>
      <w:r w:rsidRPr="009E7123">
        <w:rPr>
          <w:rFonts w:ascii="Times New Roman" w:hAnsi="Times New Roman" w:cs="Times New Roman"/>
          <w:sz w:val="24"/>
          <w:szCs w:val="24"/>
        </w:rPr>
        <w:t xml:space="preserve"> Участникам раздаются контуры фигурок людей (приложение 2) высотой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около 10 см и приклеенной петелькой из нитки. Ведущий просит представить, что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lastRenderedPageBreak/>
        <w:t xml:space="preserve">фигурка изображает участника, и предлагает ее раскрасить (быстро). Во время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раскрашивания ведущий просит подумать, какая идея, на которые «давил» приятель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наиболее актуальная для него самого. Иными словами, каждый должен определить,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какой «крючок» действует наиболее эффективно по отношению к самому себе. Затем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участник вешает на соответствующий крючок свою фигурку. Ведущий делает вывод о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«крючках» группы в целом.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123">
        <w:rPr>
          <w:rFonts w:ascii="Times New Roman" w:hAnsi="Times New Roman" w:cs="Times New Roman"/>
          <w:b/>
          <w:sz w:val="24"/>
          <w:szCs w:val="24"/>
        </w:rPr>
        <w:t>3. МИНИ-ЛЕКЦИЯ «ДУМАЙ СВОЕЙ ГОЛОВОЙ!» (10 минут)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Ведущий: «Что заставляет нас не всегда думать своей головой? Это касается абсолютно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всех, без исключения. Мы все так или иначе подвержены данным манипуляциям».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1. «Принадлежность к группе». «Если ты не сделаешь это, значит ты не… (мужчина, не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крутой, не классный пацан)». Как будто в его праве решать за нас? Но часто мы на это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7123">
        <w:rPr>
          <w:rFonts w:ascii="Times New Roman" w:hAnsi="Times New Roman" w:cs="Times New Roman"/>
          <w:sz w:val="24"/>
          <w:szCs w:val="24"/>
        </w:rPr>
        <w:t>ловимся</w:t>
      </w:r>
      <w:proofErr w:type="spellEnd"/>
      <w:r w:rsidRPr="009E7123">
        <w:rPr>
          <w:rFonts w:ascii="Times New Roman" w:hAnsi="Times New Roman" w:cs="Times New Roman"/>
          <w:sz w:val="24"/>
          <w:szCs w:val="24"/>
        </w:rPr>
        <w:t>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2. Требование принять решение сразу.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Психолог Стенли </w:t>
      </w:r>
      <w:proofErr w:type="spellStart"/>
      <w:r w:rsidRPr="009E7123">
        <w:rPr>
          <w:rFonts w:ascii="Times New Roman" w:hAnsi="Times New Roman" w:cs="Times New Roman"/>
          <w:sz w:val="24"/>
          <w:szCs w:val="24"/>
        </w:rPr>
        <w:t>Милгрэм</w:t>
      </w:r>
      <w:proofErr w:type="spellEnd"/>
      <w:r w:rsidRPr="009E7123">
        <w:rPr>
          <w:rFonts w:ascii="Times New Roman" w:hAnsi="Times New Roman" w:cs="Times New Roman"/>
          <w:sz w:val="24"/>
          <w:szCs w:val="24"/>
        </w:rPr>
        <w:t xml:space="preserve"> в 1963 году провел эксперимент, в котором была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продемонстрирована неспособность испытуемых открыто противостоять «начальнику»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(в данном случае исследователю, одетому в лабораторный халат). Начальник приказывал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испытуемым выполнять задание, несмотря на сильные страдания, причиняемые другому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участнику эксперимента (в реальности подсадному актёру). Почему они его слушались?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Потому что считали, что «уважаемый человек не будет заставлять делать плохо и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неправильно». Так и в нашем случае: предлагает ПАВ приятель, которого я уважаю.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Еще один фактор давления — время. От нас требуют побыстрее дать ответ, чтобы не было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времени подумать. А если его нет, то мы скорее всего согласимся с тем, кого уважаем.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У нас просто не будет возможности «подумать своей головой». Но правда в том, что мы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ВСЕГДА имеем право на то, чтобы подумать. Какой здесь рецепт? Если нас просят делать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то, что мы раньше не делали — не соглашаться сразу. На автомате сообщать что сейчас,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сразу, ответа не будет.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3. Похвала. Лесть — универсальное средство. Например, если человек примет в подарок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ненужную ему и не очень дорогую вещь (например, значок или цветок), то он будет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склонен поддержать просьбу, с которой потом к нему обратится даритель. То же и с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похвалой. Он говорит, что «ты же крутой, ты же один из нас!</w:t>
      </w:r>
      <w:r>
        <w:rPr>
          <w:rFonts w:ascii="Times New Roman" w:hAnsi="Times New Roman" w:cs="Times New Roman"/>
          <w:sz w:val="24"/>
          <w:szCs w:val="24"/>
        </w:rPr>
        <w:t>». «Ух ты, такой я крутой!!!»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надо с ним согласиться, как же отказать такому человеку?!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123">
        <w:rPr>
          <w:rFonts w:ascii="Times New Roman" w:hAnsi="Times New Roman" w:cs="Times New Roman"/>
          <w:b/>
          <w:sz w:val="24"/>
          <w:szCs w:val="24"/>
        </w:rPr>
        <w:t>4. УПРАЖНЕНИЕ «ЦЕНТР Я» (10 минут)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5.1. Ведущий дает инструкцию. «Итак, мы теперь знаем, что для того, чтобы противостоять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lastRenderedPageBreak/>
        <w:t xml:space="preserve">влиянию других и сделать правильный выбор, нужно не торопиться и уметь слушать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себя. Давайте потренируемся.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Закройте глаза и представьте, как будто вы смотрите внутрь себя. Внутрь своего тела.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Найдите внутренним взором его центр. Увидьте, как он выглядит, ощутите его.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В центре всегда находится самое важное. Что самое важное в жизни для вас? О чем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очень важно никогда не забывать? Задумайтесь об этом. Когда что-то придет — можно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открывать глаза».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5.2 Далее участникам предлагается на листе А4 нарисовать круг и в кругу изобразить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в виде схематического рисунка три вещи, «которые для меня в мире важны больше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всего. Это то, к чему я стремлюсь, что я считаю на самом деле правильным про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себя, свою жизнь и мир в целом. Большие или маленькие — неважно. Самые главные,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центральные».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Строго запрещается диалог и подглядывание. После завершения участники прячут свои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листы.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5.3 После завершения ведущий предлагает (как возможность, по желанию) тем, кто хочет,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одним-двумя словами ответить на вопрос: «как вам было рисовать то, что у вас в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центре вашего </w:t>
      </w:r>
      <w:proofErr w:type="gramStart"/>
      <w:r w:rsidRPr="009E7123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9E7123">
        <w:rPr>
          <w:rFonts w:ascii="Times New Roman" w:hAnsi="Times New Roman" w:cs="Times New Roman"/>
          <w:sz w:val="24"/>
          <w:szCs w:val="24"/>
        </w:rPr>
        <w:t>?».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123">
        <w:rPr>
          <w:rFonts w:ascii="Times New Roman" w:hAnsi="Times New Roman" w:cs="Times New Roman"/>
          <w:b/>
          <w:sz w:val="24"/>
          <w:szCs w:val="24"/>
        </w:rPr>
        <w:t>5. УПРАЖНЕНИЕ «ОТВЕТ ПРОВОКАТОРУ» (15 минут)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6.1. Ведущий говорит примерно следующее: «Существуют различные техники отказа,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которые имеют название «</w:t>
      </w:r>
      <w:proofErr w:type="spellStart"/>
      <w:r w:rsidRPr="009E7123">
        <w:rPr>
          <w:rFonts w:ascii="Times New Roman" w:hAnsi="Times New Roman" w:cs="Times New Roman"/>
          <w:sz w:val="24"/>
          <w:szCs w:val="24"/>
        </w:rPr>
        <w:t>ассертивные</w:t>
      </w:r>
      <w:proofErr w:type="spellEnd"/>
      <w:r w:rsidRPr="009E7123">
        <w:rPr>
          <w:rFonts w:ascii="Times New Roman" w:hAnsi="Times New Roman" w:cs="Times New Roman"/>
          <w:sz w:val="24"/>
          <w:szCs w:val="24"/>
        </w:rPr>
        <w:t xml:space="preserve">» или «уверенного поведения». Однако самая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подходящая коммуникативная техника в данной ситуации — уверенный отказ. Это,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собственно, то, что может уберечь вас от дальнейших неприятностей с употреблением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и дальнейших попыток провокатора вас уговорить».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6.2. Ведущий: «Формула уверенного отказа выглядит так: «Я» + «ОТКАЗ» + «ЧЕТКОЕ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И УВЕРЕННОЕ ОБОСНОВАНИЕ».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Необходимо демонстрировать спокойствие, не повышать голоса. Взгляд не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эмоциональный, лучше смотреть на точку между глаз собеседника. Ваши глаза и не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убегают от взгляда, но и не смотрят в глаза, возможно, демонстрирующему обиду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собеседнику. Состояние спокойное.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Если же уверенный отказ не срабатывает, можно применить технику «заезженная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пластинка», которая с успехом применяется в беседах с назойливыми людьми и требует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еще большего спокойствия: вы просто повторяете необходимое раз за разом, спокойно.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Необходимо сохранять спокойствие, быть терпеливым и не засмеяться».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lastRenderedPageBreak/>
        <w:t xml:space="preserve">6.3. Перед тем, как мы начнем формулировать наши ответы провокатору, давайте еще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раз посмотрим на наших центры: вспомни, что для нас важно, к чему мы стремимся,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какие у нас есть друзья, что является самым ценным в нашей жизни, чем мы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дорожим.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Ведущий делит участников на группы 5-6 человек. (Можно это сделать, раздав заранее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заготовленные карточки разных цветов, или другим способом, который нравится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ведущему.) Каждая подгруппа готовит такой ответ предлагающему, после которого он уже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не будет дальше настаивать на своем предложении. На подготовку выделяется 5 минут.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Перед ответом текст разговора повторяется. Каждая из групп зачитывает свой ответ.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Возможен вариант, когда ответ зачитывается в формате «последовательного хора»: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каждый участник группы произносит по одному слову.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Ведущий: «Есть еще одна очень полезная техника </w:t>
      </w:r>
      <w:proofErr w:type="spellStart"/>
      <w:r w:rsidRPr="009E7123">
        <w:rPr>
          <w:rFonts w:ascii="Times New Roman" w:hAnsi="Times New Roman" w:cs="Times New Roman"/>
          <w:sz w:val="24"/>
          <w:szCs w:val="24"/>
        </w:rPr>
        <w:t>ассертивного</w:t>
      </w:r>
      <w:proofErr w:type="spellEnd"/>
      <w:r w:rsidRPr="009E7123">
        <w:rPr>
          <w:rFonts w:ascii="Times New Roman" w:hAnsi="Times New Roman" w:cs="Times New Roman"/>
          <w:sz w:val="24"/>
          <w:szCs w:val="24"/>
        </w:rPr>
        <w:t xml:space="preserve"> поведения, с которой мы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познакомимся на следующем занятии. Она называется «Техника Я-высказывания».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Комментарий для педагога: Можно предложить участникам проанализировать еще одно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обращение провокатора на предмет манипуляций и сформулировать отказы к нему: «Эй,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привет! Как дела? Не очень? Ничего! Вот я тебе дам кое-что попробовать — увидишь,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сразу станет легче! Конечно, бесплатно, ведь мы друзья! Другому бы не дал, только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тебе, ты такой клёвый парень! Давай, выбрось из головы проблемы».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123">
        <w:rPr>
          <w:rFonts w:ascii="Times New Roman" w:hAnsi="Times New Roman" w:cs="Times New Roman"/>
          <w:b/>
          <w:sz w:val="24"/>
          <w:szCs w:val="24"/>
        </w:rPr>
        <w:t>6. РЕФЛЕКСИЯ ЗАНЯТИЯ (5 минут)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• Что для вас более важно — ощущение принадлежности к группе или возможность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самостоятельно принимать решения о своей жизни?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• Кто сильнее всего влияет на вас? Воздействию каких авторитетов вам очень трудно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противостоять?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 xml:space="preserve">• Всегда ли те, кого я уважаю, настроены на то, чтобы принести мне пользу? Могут ли </w:t>
      </w:r>
    </w:p>
    <w:p w:rsidR="009E7123" w:rsidRPr="009E7123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они причинить мне вред?</w:t>
      </w:r>
    </w:p>
    <w:p w:rsidR="00D8049C" w:rsidRDefault="009E7123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123">
        <w:rPr>
          <w:rFonts w:ascii="Times New Roman" w:hAnsi="Times New Roman" w:cs="Times New Roman"/>
          <w:sz w:val="24"/>
          <w:szCs w:val="24"/>
        </w:rPr>
        <w:t>• Что может помочь каждому противост</w:t>
      </w:r>
      <w:r w:rsidR="0049169C">
        <w:rPr>
          <w:rFonts w:ascii="Times New Roman" w:hAnsi="Times New Roman" w:cs="Times New Roman"/>
          <w:sz w:val="24"/>
          <w:szCs w:val="24"/>
        </w:rPr>
        <w:t>оять давлению группы? Отдельно</w:t>
      </w: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P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8049C">
        <w:rPr>
          <w:rFonts w:ascii="Times New Roman" w:hAnsi="Times New Roman" w:cs="Times New Roman"/>
          <w:sz w:val="32"/>
          <w:szCs w:val="32"/>
        </w:rPr>
        <w:t>2.1. Ситуация № 1:</w:t>
      </w:r>
    </w:p>
    <w:p w:rsidR="00D8049C" w:rsidRP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8049C">
        <w:rPr>
          <w:rFonts w:ascii="Times New Roman" w:hAnsi="Times New Roman" w:cs="Times New Roman"/>
          <w:sz w:val="32"/>
          <w:szCs w:val="32"/>
        </w:rPr>
        <w:t xml:space="preserve">Представьте такую ситуацию. Ваши друзья взахлеб хвастают, что накануне вечером круто провели время: собрались на квартире одного из старших приятелей и, кроме обычных развлечений, курили «травку». Было нереально весело! И теперь они приглашают </w:t>
      </w:r>
    </w:p>
    <w:p w:rsid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8049C">
        <w:rPr>
          <w:rFonts w:ascii="Times New Roman" w:hAnsi="Times New Roman" w:cs="Times New Roman"/>
          <w:sz w:val="32"/>
          <w:szCs w:val="32"/>
        </w:rPr>
        <w:t>тебя присоединиться, заманивая весельем, возможностью присоединиться к «крутым», получить опыт.</w:t>
      </w:r>
    </w:p>
    <w:p w:rsid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P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8049C">
        <w:rPr>
          <w:rFonts w:ascii="Times New Roman" w:hAnsi="Times New Roman" w:cs="Times New Roman"/>
          <w:sz w:val="32"/>
          <w:szCs w:val="32"/>
        </w:rPr>
        <w:lastRenderedPageBreak/>
        <w:t>2.2. Ситуация № 2:</w:t>
      </w:r>
    </w:p>
    <w:p w:rsid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8049C">
        <w:rPr>
          <w:rFonts w:ascii="Times New Roman" w:hAnsi="Times New Roman" w:cs="Times New Roman"/>
          <w:sz w:val="32"/>
          <w:szCs w:val="32"/>
        </w:rPr>
        <w:t>Представьте себе такую ситуацию. Вы — девушка. Парень, в которого вы влюблены, предлагает попробовать ПАВ. Парень шантажирует вас, говоря, что ваши дальнейшие отношения возможны, только, если вы будете вместе употреблять запрещенные вещества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P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8049C">
        <w:rPr>
          <w:rFonts w:ascii="Times New Roman" w:hAnsi="Times New Roman" w:cs="Times New Roman"/>
          <w:sz w:val="32"/>
          <w:szCs w:val="32"/>
        </w:rPr>
        <w:t>2.3. Ситуация № 3:</w:t>
      </w:r>
    </w:p>
    <w:p w:rsid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8049C">
        <w:rPr>
          <w:rFonts w:ascii="Times New Roman" w:hAnsi="Times New Roman" w:cs="Times New Roman"/>
          <w:sz w:val="32"/>
          <w:szCs w:val="32"/>
        </w:rPr>
        <w:t>Представьте такую ситуацию. Вы — парень, от которого ушла любимая девушка, и вы мучительно переживаете этот разрыв. Ваш друг предлагает вам, «уколоться и забыться», уверяет вас, что это поможет. Он тоже был в такой же ситуации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P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8049C">
        <w:rPr>
          <w:rFonts w:ascii="Times New Roman" w:hAnsi="Times New Roman" w:cs="Times New Roman"/>
          <w:sz w:val="32"/>
          <w:szCs w:val="32"/>
        </w:rPr>
        <w:t>2.4. Ситуация № 4</w:t>
      </w:r>
    </w:p>
    <w:p w:rsid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8049C">
        <w:rPr>
          <w:rFonts w:ascii="Times New Roman" w:hAnsi="Times New Roman" w:cs="Times New Roman"/>
          <w:sz w:val="32"/>
          <w:szCs w:val="32"/>
        </w:rPr>
        <w:t>Представьте такую ситуацию. В период годовых контрольных работ и экзаменов к вам около школы подходят два молодых человека, которые не так давно учились здесь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D8049C">
        <w:rPr>
          <w:rFonts w:ascii="Times New Roman" w:hAnsi="Times New Roman" w:cs="Times New Roman"/>
          <w:sz w:val="32"/>
          <w:szCs w:val="32"/>
        </w:rPr>
        <w:t>же. Они начинают предлагать вам попробовать бесплатно некое вещество, которое гарантированно улучшает память, добавляет бодрости и работоспособности. Проверено на многих — все сдают на высокие оценки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D8049C" w:rsidRP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8049C">
        <w:rPr>
          <w:rFonts w:ascii="Times New Roman" w:hAnsi="Times New Roman" w:cs="Times New Roman"/>
          <w:sz w:val="32"/>
          <w:szCs w:val="32"/>
        </w:rPr>
        <w:t>2.5. Ситуация № 5:</w:t>
      </w:r>
    </w:p>
    <w:p w:rsidR="00D8049C" w:rsidRPr="00D8049C" w:rsidRDefault="00D8049C" w:rsidP="00D8049C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8049C">
        <w:rPr>
          <w:rFonts w:ascii="Times New Roman" w:hAnsi="Times New Roman" w:cs="Times New Roman"/>
          <w:sz w:val="32"/>
          <w:szCs w:val="32"/>
        </w:rPr>
        <w:t>Представьте такую ситуацию. Ваш друг детства все чаще и чаще под разными предлогами стал пытаться одолжить у вас денег. При этом он остро реагирует на отказы, пытается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D8049C">
        <w:rPr>
          <w:rFonts w:ascii="Times New Roman" w:hAnsi="Times New Roman" w:cs="Times New Roman"/>
          <w:sz w:val="32"/>
          <w:szCs w:val="32"/>
        </w:rPr>
        <w:t>умолять или угрожать вам. Вы подозреваете, что друг употребляет ПАВ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8049C" w:rsidRPr="00D8049C" w:rsidRDefault="00D8049C" w:rsidP="009E7123">
      <w:p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D8049C" w:rsidRPr="00D80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123"/>
    <w:rsid w:val="0049169C"/>
    <w:rsid w:val="00966962"/>
    <w:rsid w:val="009E7123"/>
    <w:rsid w:val="00D8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9B298"/>
  <w15:chartTrackingRefBased/>
  <w15:docId w15:val="{4222E17D-B8C0-4D94-ADA5-9FDD8DF56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7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1494</Words>
  <Characters>8520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2024-11-18T08:05:00Z</cp:lastPrinted>
  <dcterms:created xsi:type="dcterms:W3CDTF">2024-11-18T07:45:00Z</dcterms:created>
  <dcterms:modified xsi:type="dcterms:W3CDTF">2025-06-24T06:28:00Z</dcterms:modified>
</cp:coreProperties>
</file>