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2FB" w:rsidRDefault="00F932FB" w:rsidP="00F932FB">
      <w:pPr>
        <w:rPr>
          <w:b/>
          <w:bCs/>
          <w:sz w:val="28"/>
          <w:szCs w:val="28"/>
        </w:rPr>
      </w:pPr>
    </w:p>
    <w:p w:rsidR="008D5978" w:rsidRDefault="008D5978" w:rsidP="008D5978">
      <w:pPr>
        <w:rPr>
          <w:b/>
          <w:bCs/>
          <w:sz w:val="28"/>
          <w:szCs w:val="28"/>
        </w:rPr>
      </w:pPr>
    </w:p>
    <w:p w:rsidR="0013342D" w:rsidRPr="008F1694" w:rsidRDefault="00B645FE" w:rsidP="008F1694">
      <w:pPr>
        <w:tabs>
          <w:tab w:val="left" w:pos="1515"/>
        </w:tabs>
        <w:spacing w:before="30" w:after="200" w:line="360" w:lineRule="auto"/>
        <w:ind w:firstLine="709"/>
        <w:jc w:val="both"/>
        <w:rPr>
          <w:rFonts w:eastAsiaTheme="minorHAnsi"/>
          <w:b/>
          <w:bCs/>
          <w:sz w:val="28"/>
          <w:szCs w:val="28"/>
          <w:lang w:eastAsia="ar-IQ" w:bidi="ar-IQ"/>
        </w:rPr>
      </w:pPr>
      <w:r w:rsidRPr="00B645FE">
        <w:rPr>
          <w:rFonts w:eastAsiaTheme="minorHAnsi"/>
          <w:b/>
          <w:bCs/>
          <w:sz w:val="28"/>
          <w:szCs w:val="28"/>
          <w:lang w:eastAsia="ar-IQ" w:bidi="ar-IQ"/>
        </w:rPr>
        <w:t xml:space="preserve">    </w:t>
      </w:r>
      <w:r w:rsidR="008F1694">
        <w:rPr>
          <w:rFonts w:eastAsiaTheme="minorHAnsi"/>
          <w:b/>
          <w:bCs/>
          <w:sz w:val="28"/>
          <w:szCs w:val="28"/>
          <w:lang w:eastAsia="ar-IQ" w:bidi="ar-IQ"/>
        </w:rPr>
        <w:t xml:space="preserve">                             </w:t>
      </w:r>
      <w:bookmarkStart w:id="0" w:name="_GoBack"/>
      <w:bookmarkEnd w:id="0"/>
    </w:p>
    <w:p w:rsidR="000715CC" w:rsidRPr="00B645FE" w:rsidRDefault="000715CC" w:rsidP="00B645FE">
      <w:pPr>
        <w:shd w:val="clear" w:color="auto" w:fill="FFFFFF"/>
        <w:spacing w:before="30" w:after="150"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5A7E7F" w:rsidRPr="000715CC" w:rsidRDefault="000715CC" w:rsidP="005A7E7F">
      <w:pPr>
        <w:spacing w:line="360" w:lineRule="auto"/>
        <w:contextualSpacing/>
        <w:jc w:val="center"/>
        <w:rPr>
          <w:rStyle w:val="aa"/>
          <w:b/>
          <w:bCs/>
          <w:i w:val="0"/>
          <w:color w:val="000000"/>
          <w:sz w:val="28"/>
          <w:szCs w:val="28"/>
        </w:rPr>
      </w:pPr>
      <w:r w:rsidRPr="000715CC">
        <w:rPr>
          <w:rStyle w:val="aa"/>
          <w:b/>
          <w:bCs/>
          <w:i w:val="0"/>
          <w:color w:val="000000"/>
          <w:sz w:val="28"/>
          <w:szCs w:val="28"/>
        </w:rPr>
        <w:t>Нейропсихологический подход как основа подготовки</w:t>
      </w:r>
      <w:r w:rsidR="005A7E7F">
        <w:rPr>
          <w:rStyle w:val="aa"/>
          <w:b/>
          <w:bCs/>
          <w:i w:val="0"/>
          <w:color w:val="000000"/>
          <w:sz w:val="28"/>
          <w:szCs w:val="28"/>
        </w:rPr>
        <w:t xml:space="preserve"> и проведения коррекционно-развивающих занятий для обучающихся с </w:t>
      </w:r>
    </w:p>
    <w:p w:rsidR="000715CC" w:rsidRPr="000715CC" w:rsidRDefault="006F20D4" w:rsidP="000715CC">
      <w:pPr>
        <w:pStyle w:val="a8"/>
        <w:shd w:val="clear" w:color="auto" w:fill="FFFFFF"/>
        <w:spacing w:before="0" w:beforeAutospacing="0" w:after="150" w:afterAutospacing="0" w:line="360" w:lineRule="auto"/>
        <w:jc w:val="center"/>
        <w:rPr>
          <w:i/>
          <w:color w:val="000000"/>
          <w:sz w:val="28"/>
          <w:szCs w:val="28"/>
        </w:rPr>
      </w:pPr>
      <w:r>
        <w:rPr>
          <w:rStyle w:val="aa"/>
          <w:b/>
          <w:bCs/>
          <w:i w:val="0"/>
          <w:color w:val="000000"/>
          <w:sz w:val="28"/>
          <w:szCs w:val="28"/>
        </w:rPr>
        <w:t>о</w:t>
      </w:r>
      <w:r w:rsidRPr="000715CC">
        <w:rPr>
          <w:rStyle w:val="aa"/>
          <w:b/>
          <w:bCs/>
          <w:i w:val="0"/>
          <w:color w:val="000000"/>
          <w:sz w:val="28"/>
          <w:szCs w:val="28"/>
        </w:rPr>
        <w:t>граниченными</w:t>
      </w:r>
      <w:r>
        <w:rPr>
          <w:rStyle w:val="aa"/>
          <w:b/>
          <w:bCs/>
          <w:i w:val="0"/>
          <w:color w:val="000000"/>
          <w:sz w:val="28"/>
          <w:szCs w:val="28"/>
        </w:rPr>
        <w:t xml:space="preserve"> </w:t>
      </w:r>
      <w:r w:rsidRPr="000715CC">
        <w:rPr>
          <w:rStyle w:val="aa"/>
          <w:b/>
          <w:bCs/>
          <w:i w:val="0"/>
          <w:color w:val="000000"/>
          <w:sz w:val="28"/>
          <w:szCs w:val="28"/>
        </w:rPr>
        <w:t>возможностями</w:t>
      </w:r>
      <w:r w:rsidR="000715CC" w:rsidRPr="000715CC">
        <w:rPr>
          <w:rStyle w:val="aa"/>
          <w:b/>
          <w:bCs/>
          <w:i w:val="0"/>
          <w:color w:val="000000"/>
          <w:sz w:val="28"/>
          <w:szCs w:val="28"/>
        </w:rPr>
        <w:t xml:space="preserve"> здоровья</w:t>
      </w:r>
    </w:p>
    <w:p w:rsidR="000715CC" w:rsidRPr="000715CC" w:rsidRDefault="000715CC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9"/>
          <w:color w:val="000000"/>
          <w:sz w:val="28"/>
          <w:szCs w:val="28"/>
        </w:rPr>
        <w:t>Введение</w:t>
      </w:r>
    </w:p>
    <w:p w:rsidR="005A7E7F" w:rsidRDefault="005A7E7F" w:rsidP="005A7E7F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52B33">
        <w:rPr>
          <w:sz w:val="28"/>
          <w:szCs w:val="28"/>
        </w:rPr>
        <w:t>В современном образовательном процессе работа с детьми с ограниченными возможностями здоровья (ОВЗ) требует применения инновационных подходов и методик, направленных на максимально эффективное развитие и коррекцию их навыков. Нейропсихологический подход становится одним из таких подходов, обеспечивающим более глубокое понимание индивидуальных особенностей развития детей и возможность создания оптимальных условий для их обучения и социализации. Нейропсихология изучает связь между функциями мозга и поведением человека, что позволяет учителям-дефектологам разрабатывать и применять более точные и эффективные коррекционно-развивающие занятия.</w:t>
      </w: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F353C7" w:rsidP="005A7E7F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:rsidR="00F353C7" w:rsidRDefault="007962DF" w:rsidP="00F353C7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  <w:r w:rsidRPr="007962DF">
        <w:rPr>
          <w:b/>
          <w:sz w:val="28"/>
          <w:szCs w:val="28"/>
        </w:rPr>
        <w:t>Глава 1</w:t>
      </w:r>
      <w:r>
        <w:rPr>
          <w:b/>
          <w:sz w:val="28"/>
          <w:szCs w:val="28"/>
        </w:rPr>
        <w:t xml:space="preserve"> </w:t>
      </w:r>
    </w:p>
    <w:p w:rsidR="004B4135" w:rsidRPr="00F353C7" w:rsidRDefault="004B4135" w:rsidP="00F353C7">
      <w:pPr>
        <w:pStyle w:val="a7"/>
        <w:numPr>
          <w:ilvl w:val="1"/>
          <w:numId w:val="6"/>
        </w:numPr>
        <w:spacing w:line="360" w:lineRule="auto"/>
        <w:jc w:val="both"/>
        <w:rPr>
          <w:b/>
          <w:color w:val="auto"/>
          <w:sz w:val="28"/>
          <w:szCs w:val="28"/>
        </w:rPr>
      </w:pPr>
      <w:r w:rsidRPr="00F353C7">
        <w:rPr>
          <w:rStyle w:val="a9"/>
          <w:rFonts w:ascii="Times New Roman" w:hAnsi="Times New Roman" w:cs="Times New Roman"/>
          <w:sz w:val="28"/>
          <w:szCs w:val="28"/>
        </w:rPr>
        <w:t>Основные понятия нейропсихологии</w:t>
      </w:r>
    </w:p>
    <w:p w:rsidR="004B4135" w:rsidRPr="000715CC" w:rsidRDefault="00F353C7" w:rsidP="004B413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4B4135" w:rsidRPr="000715CC">
        <w:rPr>
          <w:color w:val="000000"/>
          <w:sz w:val="28"/>
          <w:szCs w:val="28"/>
        </w:rPr>
        <w:t>Нейропсихология основывается на представлении о том, что различные психические функции, такие как внимание, память, восприятие и речь, зависят от активности специфических областей мозга. Понимание этих связей позволяет разработать методики, которые будут способствовать более гармоничному развитию ребенка:</w:t>
      </w:r>
    </w:p>
    <w:p w:rsidR="004B4135" w:rsidRPr="000715CC" w:rsidRDefault="004B4135" w:rsidP="004B413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a"/>
          <w:color w:val="000000"/>
          <w:sz w:val="28"/>
          <w:szCs w:val="28"/>
        </w:rPr>
        <w:t>Локализация функций: </w:t>
      </w:r>
      <w:r w:rsidRPr="000715CC">
        <w:rPr>
          <w:color w:val="000000"/>
          <w:sz w:val="28"/>
          <w:szCs w:val="28"/>
        </w:rPr>
        <w:t xml:space="preserve">Каждая область мозга отвечает за определенные функции. Например, лобные доли связаны с </w:t>
      </w:r>
      <w:proofErr w:type="spellStart"/>
      <w:r w:rsidRPr="000715CC">
        <w:rPr>
          <w:color w:val="000000"/>
          <w:sz w:val="28"/>
          <w:szCs w:val="28"/>
        </w:rPr>
        <w:t>executive</w:t>
      </w:r>
      <w:proofErr w:type="spellEnd"/>
      <w:r w:rsidRPr="000715CC">
        <w:rPr>
          <w:color w:val="000000"/>
          <w:sz w:val="28"/>
          <w:szCs w:val="28"/>
        </w:rPr>
        <w:t xml:space="preserve"> </w:t>
      </w:r>
      <w:proofErr w:type="spellStart"/>
      <w:r w:rsidRPr="000715CC">
        <w:rPr>
          <w:color w:val="000000"/>
          <w:sz w:val="28"/>
          <w:szCs w:val="28"/>
        </w:rPr>
        <w:t>functions</w:t>
      </w:r>
      <w:proofErr w:type="spellEnd"/>
      <w:r w:rsidRPr="000715CC">
        <w:rPr>
          <w:color w:val="000000"/>
          <w:sz w:val="28"/>
          <w:szCs w:val="28"/>
        </w:rPr>
        <w:t xml:space="preserve"> - высшими когнитивными процессами, включая планирование, организацию и регуляцию поведения. Для детей с ОВЗ, проявляющими трудности в этих областях, можно применять специальные методики для улучшения данных функций.</w:t>
      </w:r>
    </w:p>
    <w:p w:rsidR="004B4135" w:rsidRPr="000715CC" w:rsidRDefault="004B4135" w:rsidP="004B413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a"/>
          <w:color w:val="000000"/>
          <w:sz w:val="28"/>
          <w:szCs w:val="28"/>
        </w:rPr>
        <w:t>Пластичность мозга:</w:t>
      </w:r>
      <w:r w:rsidRPr="000715CC">
        <w:rPr>
          <w:color w:val="000000"/>
          <w:sz w:val="28"/>
          <w:szCs w:val="28"/>
        </w:rPr>
        <w:t> Способность мозга адаптироваться и изменяться в ответ на обучение и опыт. Дети, имеющие нарушения, часто демонстрируют высокую степень нейропластичности, что открывает возможности для коррекционной работы.</w:t>
      </w:r>
    </w:p>
    <w:p w:rsidR="004B4135" w:rsidRDefault="004B4135" w:rsidP="004B413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a"/>
          <w:color w:val="000000"/>
          <w:sz w:val="28"/>
          <w:szCs w:val="28"/>
        </w:rPr>
        <w:t>Функциональные системы</w:t>
      </w:r>
      <w:r w:rsidRPr="000715CC">
        <w:rPr>
          <w:color w:val="000000"/>
          <w:sz w:val="28"/>
          <w:szCs w:val="28"/>
        </w:rPr>
        <w:t>: Понимание того, что психические процессы не изолированы друг от друга, а представляют собой сложные взаимосвязанные системы, позволяет разработать программы, учитывающие комплексность развития ребенка.</w:t>
      </w:r>
    </w:p>
    <w:p w:rsidR="000742C5" w:rsidRPr="000715CC" w:rsidRDefault="004C6A92" w:rsidP="000742C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a9"/>
          <w:color w:val="000000"/>
          <w:sz w:val="28"/>
          <w:szCs w:val="28"/>
        </w:rPr>
        <w:t>Ключевые аспекты нейропсихологического подхода в подготовке коррекционно-развивающих программ</w:t>
      </w:r>
    </w:p>
    <w:p w:rsidR="000742C5" w:rsidRPr="000715CC" w:rsidRDefault="000742C5" w:rsidP="000742C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color w:val="000000"/>
          <w:sz w:val="28"/>
          <w:szCs w:val="28"/>
        </w:rPr>
        <w:t>Нейропсихологический</w:t>
      </w:r>
      <w:r w:rsidR="004C6A92">
        <w:rPr>
          <w:color w:val="000000"/>
          <w:sz w:val="28"/>
          <w:szCs w:val="28"/>
        </w:rPr>
        <w:t xml:space="preserve"> подход к подготовке </w:t>
      </w:r>
      <w:r w:rsidRPr="000715CC">
        <w:rPr>
          <w:color w:val="000000"/>
          <w:sz w:val="28"/>
          <w:szCs w:val="28"/>
        </w:rPr>
        <w:t>коррекц</w:t>
      </w:r>
      <w:r w:rsidR="004C6A92">
        <w:rPr>
          <w:color w:val="000000"/>
          <w:sz w:val="28"/>
          <w:szCs w:val="28"/>
        </w:rPr>
        <w:t>ионно-развивающих программ</w:t>
      </w:r>
      <w:r w:rsidRPr="000715CC">
        <w:rPr>
          <w:color w:val="000000"/>
          <w:sz w:val="28"/>
          <w:szCs w:val="28"/>
        </w:rPr>
        <w:t xml:space="preserve"> программ охватывает несколько ключевых аспектов:</w:t>
      </w:r>
    </w:p>
    <w:p w:rsidR="000742C5" w:rsidRPr="000715CC" w:rsidRDefault="000742C5" w:rsidP="000742C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a"/>
          <w:color w:val="000000"/>
          <w:sz w:val="28"/>
          <w:szCs w:val="28"/>
        </w:rPr>
        <w:lastRenderedPageBreak/>
        <w:t>Индивидуализация обучения:</w:t>
      </w:r>
      <w:r w:rsidRPr="000715CC">
        <w:rPr>
          <w:color w:val="000000"/>
          <w:sz w:val="28"/>
          <w:szCs w:val="28"/>
        </w:rPr>
        <w:t> Каждое коррекционное занятие должно быть адаптировано к индивидуальным особенностям ребенка. Определение его сильных и слабых сторон на основе нейропсихологической диагностики помогает создать максимально эффективный план обучения.</w:t>
      </w:r>
    </w:p>
    <w:p w:rsidR="000742C5" w:rsidRPr="000715CC" w:rsidRDefault="000742C5" w:rsidP="000742C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a"/>
          <w:color w:val="000000"/>
          <w:sz w:val="28"/>
          <w:szCs w:val="28"/>
        </w:rPr>
        <w:t>Игровые технологии: </w:t>
      </w:r>
      <w:r w:rsidRPr="000715CC">
        <w:rPr>
          <w:color w:val="000000"/>
          <w:sz w:val="28"/>
          <w:szCs w:val="28"/>
        </w:rPr>
        <w:t>Игры, направленные на развитие когнитивных функций (внимание, память, пространственное мышление), позволяют снизить уровень тревожности и создать позитивное эмоциональное состояние, что способствует более эффективному усвоению материала.</w:t>
      </w:r>
    </w:p>
    <w:p w:rsidR="000742C5" w:rsidRPr="000715CC" w:rsidRDefault="000742C5" w:rsidP="000742C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a"/>
          <w:color w:val="000000"/>
          <w:sz w:val="28"/>
          <w:szCs w:val="28"/>
        </w:rPr>
        <w:t>Многоуровневый подход:</w:t>
      </w:r>
      <w:r w:rsidRPr="000715CC">
        <w:rPr>
          <w:rStyle w:val="a9"/>
          <w:color w:val="000000"/>
          <w:sz w:val="28"/>
          <w:szCs w:val="28"/>
        </w:rPr>
        <w:t> </w:t>
      </w:r>
      <w:r w:rsidRPr="000715CC">
        <w:rPr>
          <w:color w:val="000000"/>
          <w:sz w:val="28"/>
          <w:szCs w:val="28"/>
        </w:rPr>
        <w:t>Комбинирование различных методов коррекции и развития, таких как арт-терапия, музыкотерапия, и использование компьютерных технологий. Это позволяет активно задействовать разные когнитивные и эмоциональные системы ребенка.</w:t>
      </w:r>
    </w:p>
    <w:p w:rsidR="000742C5" w:rsidRPr="000715CC" w:rsidRDefault="000742C5" w:rsidP="004B413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a"/>
          <w:color w:val="000000"/>
          <w:sz w:val="28"/>
          <w:szCs w:val="28"/>
        </w:rPr>
        <w:t>Применение развивающих технологий:</w:t>
      </w:r>
      <w:r w:rsidRPr="000715CC">
        <w:rPr>
          <w:color w:val="000000"/>
          <w:sz w:val="28"/>
          <w:szCs w:val="28"/>
        </w:rPr>
        <w:t> Интерактивные и мультимедийные ресурсы, которые способствуют активному вовлечению и стимулируют интерес к обучению.</w:t>
      </w:r>
    </w:p>
    <w:p w:rsidR="006F20D4" w:rsidRPr="000742C5" w:rsidRDefault="000742C5" w:rsidP="000742C5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6F20D4" w:rsidRPr="000742C5">
        <w:rPr>
          <w:sz w:val="28"/>
          <w:szCs w:val="28"/>
        </w:rPr>
        <w:t>Применение нейропсихологи</w:t>
      </w:r>
      <w:r w:rsidR="004B4135" w:rsidRPr="000742C5">
        <w:rPr>
          <w:sz w:val="28"/>
          <w:szCs w:val="28"/>
        </w:rPr>
        <w:t xml:space="preserve">ческого подхода в коррекционной </w:t>
      </w:r>
      <w:r w:rsidR="006F20D4" w:rsidRPr="000742C5">
        <w:rPr>
          <w:sz w:val="28"/>
          <w:szCs w:val="28"/>
        </w:rPr>
        <w:t>педагогике основывается на понимании того, что нарушения в области психических процессов, таких как внимание, память, восприятие, могут существенно влиять на способности ребенка к обучению и социализации. Основная задача педагога-дефектолога заключается в том, чтобы выявить эти нарушения и на их основе разработать индивидуальную программу коррекции. Понимание нейропсихологических механизмов позволяет не только диагностировать, но и предлагать методы, которые наиболее эффективны для конкретного ребенка.</w:t>
      </w:r>
    </w:p>
    <w:p w:rsidR="006F20D4" w:rsidRPr="004B4135" w:rsidRDefault="006F20D4" w:rsidP="006F20D4">
      <w:pPr>
        <w:spacing w:line="360" w:lineRule="auto"/>
        <w:contextualSpacing/>
        <w:jc w:val="both"/>
        <w:rPr>
          <w:sz w:val="28"/>
          <w:szCs w:val="28"/>
        </w:rPr>
      </w:pPr>
      <w:r w:rsidRPr="004B4135">
        <w:rPr>
          <w:sz w:val="28"/>
          <w:szCs w:val="28"/>
        </w:rPr>
        <w:tab/>
        <w:t xml:space="preserve">Одним из ключевых аспектов нейропсихологического подхода является внимание к развитию функциональных систем мозга. Каждая система отвечает за определенные когнитивные функции, и нарушения в одной из них могут оказывать влияние на другие. Это требует комплексного подхода к коррекции: например, если у ребенка имеются трудности с произвольным вниманием, то </w:t>
      </w:r>
      <w:r w:rsidRPr="004B4135">
        <w:rPr>
          <w:sz w:val="28"/>
          <w:szCs w:val="28"/>
        </w:rPr>
        <w:lastRenderedPageBreak/>
        <w:t>стоит сосредоточиться на задачах, развивающих эту функцию, одновременно учитывая, как это скажется на его памяти и других познавательных процессах.</w:t>
      </w:r>
    </w:p>
    <w:p w:rsidR="006F20D4" w:rsidRPr="00F353C7" w:rsidRDefault="00F353C7" w:rsidP="00F353C7">
      <w:pPr>
        <w:spacing w:line="360" w:lineRule="auto"/>
        <w:jc w:val="both"/>
        <w:rPr>
          <w:sz w:val="28"/>
          <w:szCs w:val="28"/>
        </w:rPr>
      </w:pPr>
      <w:r w:rsidRPr="00F353C7">
        <w:rPr>
          <w:b/>
          <w:sz w:val="28"/>
          <w:szCs w:val="28"/>
        </w:rPr>
        <w:t>1.2.</w:t>
      </w:r>
      <w:r w:rsidR="004B4135" w:rsidRPr="00F353C7">
        <w:rPr>
          <w:sz w:val="28"/>
          <w:szCs w:val="28"/>
        </w:rPr>
        <w:t xml:space="preserve"> </w:t>
      </w:r>
      <w:r w:rsidR="006F20D4" w:rsidRPr="00F353C7">
        <w:rPr>
          <w:sz w:val="28"/>
          <w:szCs w:val="28"/>
        </w:rPr>
        <w:t xml:space="preserve">В нейропсихологии выделяют несколько </w:t>
      </w:r>
      <w:r w:rsidR="006F20D4" w:rsidRPr="00F353C7">
        <w:rPr>
          <w:b/>
          <w:sz w:val="28"/>
          <w:szCs w:val="28"/>
        </w:rPr>
        <w:t>основных методов</w:t>
      </w:r>
      <w:r w:rsidR="006F20D4" w:rsidRPr="00F353C7">
        <w:rPr>
          <w:sz w:val="28"/>
          <w:szCs w:val="28"/>
        </w:rPr>
        <w:t xml:space="preserve">, которые могут быть полезны в коррекционно-развивающих занятиях. Один из них </w:t>
      </w:r>
      <w:r w:rsidR="006F20D4" w:rsidRPr="00F353C7">
        <w:rPr>
          <w:b/>
          <w:sz w:val="28"/>
          <w:szCs w:val="28"/>
        </w:rPr>
        <w:t>— метод функциональной асимметрии</w:t>
      </w:r>
      <w:r w:rsidR="006F20D4" w:rsidRPr="00F353C7">
        <w:rPr>
          <w:sz w:val="28"/>
          <w:szCs w:val="28"/>
        </w:rPr>
        <w:t>. Он основан на использовании преимущественно одной из полушарий мозга, что позволяет активизировать недоразвитые функции. Например, для детей с выраженными трудностями в чтении можно применять задания, направленные на развитие правополушарной активности, которая отвечает за визуальное восприятие и эмоциональную окраску информации. Таким образом, использование методов, соответствующих нейропсихологическим особенностям, позволяет создать более индивидуализированный подход к каждому ученику.</w:t>
      </w:r>
    </w:p>
    <w:p w:rsidR="006F20D4" w:rsidRPr="004B4135" w:rsidRDefault="006F20D4" w:rsidP="006F20D4">
      <w:pPr>
        <w:spacing w:line="360" w:lineRule="auto"/>
        <w:contextualSpacing/>
        <w:jc w:val="both"/>
        <w:rPr>
          <w:sz w:val="28"/>
          <w:szCs w:val="28"/>
        </w:rPr>
      </w:pPr>
      <w:r w:rsidRPr="003A53D2">
        <w:rPr>
          <w:sz w:val="28"/>
          <w:szCs w:val="28"/>
        </w:rPr>
        <w:tab/>
        <w:t xml:space="preserve">Следующий метод — это </w:t>
      </w:r>
      <w:r w:rsidRPr="003A53D2">
        <w:rPr>
          <w:b/>
          <w:sz w:val="28"/>
          <w:szCs w:val="28"/>
        </w:rPr>
        <w:t xml:space="preserve">использование </w:t>
      </w:r>
      <w:proofErr w:type="spellStart"/>
      <w:r w:rsidRPr="003A53D2">
        <w:rPr>
          <w:b/>
          <w:sz w:val="28"/>
          <w:szCs w:val="28"/>
        </w:rPr>
        <w:t>игротерапии</w:t>
      </w:r>
      <w:proofErr w:type="spellEnd"/>
      <w:r w:rsidRPr="003A53D2">
        <w:rPr>
          <w:sz w:val="28"/>
          <w:szCs w:val="28"/>
        </w:rPr>
        <w:t>. Игровая форма обучения создает комфортную атмосферу для ребенка, способствует снижению стресса и повышению мотивации. Игры могут быть</w:t>
      </w:r>
      <w:r w:rsidRPr="004B4135">
        <w:rPr>
          <w:sz w:val="28"/>
          <w:szCs w:val="28"/>
        </w:rPr>
        <w:t xml:space="preserve"> направлены на развитие различных когнитивных навыков, таких как память, внимание, восприятие и мышление. Например, с помощью настольных игр можно развивать у детей стратегическое мышление и умение работать в команде, что также важно для их социализации. Педагог может использовать элементы соревнования и сотрудничества, что не только делает занятия интересными, но и способствует формированию социальных навыков.</w:t>
      </w:r>
    </w:p>
    <w:p w:rsidR="006F20D4" w:rsidRDefault="006F20D4" w:rsidP="006F20D4">
      <w:pPr>
        <w:spacing w:line="360" w:lineRule="auto"/>
        <w:contextualSpacing/>
        <w:jc w:val="both"/>
        <w:rPr>
          <w:sz w:val="28"/>
          <w:szCs w:val="28"/>
        </w:rPr>
      </w:pPr>
      <w:r w:rsidRPr="004B4135">
        <w:rPr>
          <w:sz w:val="28"/>
          <w:szCs w:val="28"/>
        </w:rPr>
        <w:tab/>
        <w:t xml:space="preserve">Методики нейропсихологического подхода также включают </w:t>
      </w:r>
      <w:r w:rsidRPr="004B4135">
        <w:rPr>
          <w:b/>
          <w:sz w:val="28"/>
          <w:szCs w:val="28"/>
        </w:rPr>
        <w:t>элементы сенсорной интеграции.</w:t>
      </w:r>
      <w:r w:rsidRPr="004B4135">
        <w:rPr>
          <w:sz w:val="28"/>
          <w:szCs w:val="28"/>
        </w:rPr>
        <w:t xml:space="preserve"> Это направление подразумевает работу с различными видами сенсорной информации, что способствует улучшению взаимодействия ребенка с окружающей средой. Например, занятия могут включать использование тактильных материалов, зрительных стимулов, звуков</w:t>
      </w:r>
      <w:r w:rsidRPr="00952B33">
        <w:rPr>
          <w:sz w:val="28"/>
          <w:szCs w:val="28"/>
        </w:rPr>
        <w:t>ых эффектов, что помогает развивать внимание и восприятие. Такие занятия могут быть организованы в виде мастер-классов, где дети могут экспериментировать с различными материалами и текстурами, обучаясь через опыт.</w:t>
      </w:r>
    </w:p>
    <w:p w:rsidR="0013342D" w:rsidRDefault="0013342D" w:rsidP="0013342D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13342D" w:rsidRDefault="0013342D" w:rsidP="0013342D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  <w:r>
        <w:rPr>
          <w:rStyle w:val="a9"/>
          <w:color w:val="000000"/>
          <w:sz w:val="28"/>
          <w:szCs w:val="28"/>
        </w:rPr>
        <w:t xml:space="preserve">Глава 2. </w:t>
      </w:r>
    </w:p>
    <w:p w:rsidR="000742C5" w:rsidRPr="0013342D" w:rsidRDefault="0013342D" w:rsidP="0013342D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rStyle w:val="a9"/>
          <w:color w:val="000000"/>
          <w:sz w:val="28"/>
          <w:szCs w:val="28"/>
        </w:rPr>
        <w:t>2.1.</w:t>
      </w:r>
      <w:r w:rsidR="000742C5" w:rsidRPr="000715CC">
        <w:rPr>
          <w:rStyle w:val="a9"/>
          <w:color w:val="000000"/>
          <w:sz w:val="28"/>
          <w:szCs w:val="28"/>
        </w:rPr>
        <w:t>Нейропсихологический подход в коррекции</w:t>
      </w:r>
    </w:p>
    <w:p w:rsidR="000742C5" w:rsidRPr="000715CC" w:rsidRDefault="000742C5" w:rsidP="000742C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color w:val="000000"/>
          <w:sz w:val="28"/>
          <w:szCs w:val="28"/>
        </w:rPr>
        <w:t>Нейропсихологический</w:t>
      </w:r>
      <w:r w:rsidR="0099194B">
        <w:rPr>
          <w:color w:val="000000"/>
          <w:sz w:val="28"/>
          <w:szCs w:val="28"/>
        </w:rPr>
        <w:t xml:space="preserve"> подход к подготовке коррекционно-развивающих занятий </w:t>
      </w:r>
      <w:r w:rsidRPr="000715CC">
        <w:rPr>
          <w:color w:val="000000"/>
          <w:sz w:val="28"/>
          <w:szCs w:val="28"/>
        </w:rPr>
        <w:t>охватывает несколько ключевых аспектов:</w:t>
      </w:r>
    </w:p>
    <w:p w:rsidR="000742C5" w:rsidRPr="000715CC" w:rsidRDefault="000742C5" w:rsidP="000742C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a"/>
          <w:color w:val="000000"/>
          <w:sz w:val="28"/>
          <w:szCs w:val="28"/>
        </w:rPr>
        <w:t>Индивидуализация обучения:</w:t>
      </w:r>
      <w:r w:rsidRPr="000715CC">
        <w:rPr>
          <w:color w:val="000000"/>
          <w:sz w:val="28"/>
          <w:szCs w:val="28"/>
        </w:rPr>
        <w:t> Каждое коррекционное занятие должно быть адаптировано к индивидуальным особенностям ребенка. Определение его сильных и слабых сторон на основе нейропсихологической диагностики помогает создать максимально эффективный план обучения.</w:t>
      </w:r>
    </w:p>
    <w:p w:rsidR="000742C5" w:rsidRPr="000715CC" w:rsidRDefault="000742C5" w:rsidP="000742C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a"/>
          <w:color w:val="000000"/>
          <w:sz w:val="28"/>
          <w:szCs w:val="28"/>
        </w:rPr>
        <w:t>Игровые технологии: </w:t>
      </w:r>
      <w:r w:rsidRPr="000715CC">
        <w:rPr>
          <w:color w:val="000000"/>
          <w:sz w:val="28"/>
          <w:szCs w:val="28"/>
        </w:rPr>
        <w:t>Игры, направленные на развитие когнитивных функций (внимание, память, пространственное мышление), позволяют снизить уровень тревожности и создать позитивное эмоциональное состояние, что способствует более эффективному усвоению материала.</w:t>
      </w:r>
    </w:p>
    <w:p w:rsidR="000742C5" w:rsidRPr="000715CC" w:rsidRDefault="000742C5" w:rsidP="000742C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a"/>
          <w:color w:val="000000"/>
          <w:sz w:val="28"/>
          <w:szCs w:val="28"/>
        </w:rPr>
        <w:t>Многоуровневый подход:</w:t>
      </w:r>
      <w:r w:rsidRPr="000715CC">
        <w:rPr>
          <w:rStyle w:val="a9"/>
          <w:color w:val="000000"/>
          <w:sz w:val="28"/>
          <w:szCs w:val="28"/>
        </w:rPr>
        <w:t> </w:t>
      </w:r>
      <w:r w:rsidRPr="000715CC">
        <w:rPr>
          <w:color w:val="000000"/>
          <w:sz w:val="28"/>
          <w:szCs w:val="28"/>
        </w:rPr>
        <w:t>Комбинирование различных методов коррекции и развития, таких как арт-терапия, музыкотерапия, и использование компьютерных технологий. Это позволяет активно задействовать разные когнитивные и эмоциональные системы ребенка.</w:t>
      </w:r>
    </w:p>
    <w:p w:rsidR="000742C5" w:rsidRDefault="000742C5" w:rsidP="000742C5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a"/>
          <w:color w:val="000000"/>
          <w:sz w:val="28"/>
          <w:szCs w:val="28"/>
        </w:rPr>
        <w:t>Применение развивающих технологий:</w:t>
      </w:r>
      <w:r w:rsidRPr="000715CC">
        <w:rPr>
          <w:color w:val="000000"/>
          <w:sz w:val="28"/>
          <w:szCs w:val="28"/>
        </w:rPr>
        <w:t> Интерактивные и мультимедийные ресурсы, которые способствуют активному вовлечению и стимулируют интерес к обучению.</w:t>
      </w:r>
    </w:p>
    <w:p w:rsidR="0099194B" w:rsidRPr="0099194B" w:rsidRDefault="0099194B" w:rsidP="001D13C1">
      <w:pPr>
        <w:spacing w:line="360" w:lineRule="auto"/>
        <w:ind w:firstLine="709"/>
        <w:jc w:val="both"/>
        <w:rPr>
          <w:sz w:val="28"/>
          <w:szCs w:val="28"/>
        </w:rPr>
      </w:pPr>
      <w:r w:rsidRPr="0099194B">
        <w:rPr>
          <w:sz w:val="28"/>
          <w:szCs w:val="28"/>
        </w:rPr>
        <w:t>Нейропсихологический подход в коррекционной работе учителя-логопеда имеет ряд преимуществ, которые способствуют эффективному и глубокому улучшению речевых навыков детей. Во-первых, этот подход основан на понимании процессов, происходящих в мозге при формировании и разви</w:t>
      </w:r>
      <w:r>
        <w:rPr>
          <w:sz w:val="28"/>
          <w:szCs w:val="28"/>
        </w:rPr>
        <w:t>тии речи. Это позволяет специалисту</w:t>
      </w:r>
      <w:r w:rsidRPr="0099194B">
        <w:rPr>
          <w:sz w:val="28"/>
          <w:szCs w:val="28"/>
        </w:rPr>
        <w:t xml:space="preserve"> более точно определить причину нарушений и выбрать соответствующие методы коррекции.</w:t>
      </w:r>
    </w:p>
    <w:p w:rsidR="0099194B" w:rsidRPr="0099194B" w:rsidRDefault="0099194B" w:rsidP="001D13C1">
      <w:pPr>
        <w:spacing w:line="360" w:lineRule="auto"/>
        <w:ind w:firstLine="709"/>
        <w:jc w:val="both"/>
        <w:rPr>
          <w:sz w:val="28"/>
          <w:szCs w:val="28"/>
        </w:rPr>
      </w:pPr>
      <w:r w:rsidRPr="0099194B">
        <w:rPr>
          <w:sz w:val="28"/>
          <w:szCs w:val="28"/>
        </w:rPr>
        <w:lastRenderedPageBreak/>
        <w:t>Во-вторых, нейропсихологический подход предусматривает комплексное использование различных методик и техник, направленных на активизацию работы мозга. Например, использование игровых заданий с элементами кроссворда или шифра помогает тренировать интеллектуальные функции ребенка, что положительно сказывается на его способности к обучению и развитию речевых навыков.</w:t>
      </w:r>
    </w:p>
    <w:p w:rsidR="0099194B" w:rsidRPr="0099194B" w:rsidRDefault="0099194B" w:rsidP="001D13C1">
      <w:pPr>
        <w:spacing w:line="360" w:lineRule="auto"/>
        <w:ind w:firstLine="709"/>
        <w:jc w:val="both"/>
        <w:rPr>
          <w:sz w:val="28"/>
          <w:szCs w:val="28"/>
        </w:rPr>
      </w:pPr>
      <w:r w:rsidRPr="0099194B">
        <w:rPr>
          <w:sz w:val="28"/>
          <w:szCs w:val="28"/>
        </w:rPr>
        <w:t>Одним из ключевых элементов нейропсихологического подхода является использование специализированных тренировочных упражнений, направленных на активацию нужных участков мозга. Это могут быть задания по развитию зрительной и слуховой памяти, внимания, лексико-грамматических навыков и др. Важно, чтобы задания были интересными и мотивирующими для ребенка.</w:t>
      </w:r>
    </w:p>
    <w:p w:rsidR="0099194B" w:rsidRPr="0099194B" w:rsidRDefault="0099194B" w:rsidP="001D13C1">
      <w:pPr>
        <w:spacing w:line="360" w:lineRule="auto"/>
        <w:ind w:firstLine="709"/>
        <w:jc w:val="both"/>
        <w:rPr>
          <w:sz w:val="28"/>
          <w:szCs w:val="28"/>
        </w:rPr>
      </w:pPr>
      <w:r w:rsidRPr="0099194B">
        <w:rPr>
          <w:sz w:val="28"/>
          <w:szCs w:val="28"/>
        </w:rPr>
        <w:t>Вот пример некоторых упраж</w:t>
      </w:r>
      <w:r>
        <w:rPr>
          <w:sz w:val="28"/>
          <w:szCs w:val="28"/>
        </w:rPr>
        <w:t>нений, которые используются</w:t>
      </w:r>
      <w:r w:rsidRPr="0099194B">
        <w:rPr>
          <w:sz w:val="28"/>
          <w:szCs w:val="28"/>
        </w:rPr>
        <w:t xml:space="preserve"> в работе с детьми с речевыми нарушениями: </w:t>
      </w:r>
    </w:p>
    <w:p w:rsidR="0099194B" w:rsidRPr="0099194B" w:rsidRDefault="0099194B" w:rsidP="001D13C1">
      <w:pPr>
        <w:spacing w:line="360" w:lineRule="auto"/>
        <w:ind w:firstLine="709"/>
        <w:jc w:val="both"/>
        <w:rPr>
          <w:sz w:val="28"/>
          <w:szCs w:val="28"/>
        </w:rPr>
      </w:pPr>
      <w:r w:rsidRPr="0099194B">
        <w:rPr>
          <w:b/>
          <w:sz w:val="28"/>
          <w:szCs w:val="28"/>
        </w:rPr>
        <w:t>Игра «Лабиринты»</w:t>
      </w:r>
      <w:r w:rsidRPr="0099194B">
        <w:rPr>
          <w:sz w:val="28"/>
          <w:szCs w:val="28"/>
        </w:rPr>
        <w:t xml:space="preserve"> </w:t>
      </w:r>
    </w:p>
    <w:p w:rsidR="0099194B" w:rsidRPr="0099194B" w:rsidRDefault="0099194B" w:rsidP="001D13C1">
      <w:pPr>
        <w:spacing w:line="360" w:lineRule="auto"/>
        <w:ind w:firstLine="709"/>
        <w:jc w:val="both"/>
        <w:rPr>
          <w:sz w:val="28"/>
          <w:szCs w:val="28"/>
        </w:rPr>
      </w:pPr>
      <w:r w:rsidRPr="0099194B">
        <w:rPr>
          <w:sz w:val="28"/>
          <w:szCs w:val="28"/>
        </w:rPr>
        <w:t xml:space="preserve">Цель: развитие речевых, глазодвигательных и </w:t>
      </w:r>
      <w:proofErr w:type="spellStart"/>
      <w:r w:rsidRPr="0099194B">
        <w:rPr>
          <w:sz w:val="28"/>
          <w:szCs w:val="28"/>
        </w:rPr>
        <w:t>графомоторных</w:t>
      </w:r>
      <w:proofErr w:type="spellEnd"/>
      <w:r w:rsidRPr="0099194B">
        <w:rPr>
          <w:sz w:val="28"/>
          <w:szCs w:val="28"/>
        </w:rPr>
        <w:t xml:space="preserve"> навыков, активизация межполушарного взаимодействия. </w:t>
      </w:r>
    </w:p>
    <w:p w:rsidR="0099194B" w:rsidRPr="0099194B" w:rsidRDefault="0099194B" w:rsidP="001D13C1">
      <w:pPr>
        <w:spacing w:line="360" w:lineRule="auto"/>
        <w:ind w:firstLine="709"/>
        <w:jc w:val="both"/>
        <w:rPr>
          <w:sz w:val="28"/>
          <w:szCs w:val="28"/>
        </w:rPr>
      </w:pPr>
      <w:r w:rsidRPr="0099194B">
        <w:rPr>
          <w:sz w:val="28"/>
          <w:szCs w:val="28"/>
        </w:rPr>
        <w:t xml:space="preserve">Инструкция: проходить лабиринты одновременно двумя руками, передвигая пальчики на встречу друг другу с произнесением звуков/слов. Часто в своей работе я применяю разные варианты данной игры. </w:t>
      </w:r>
    </w:p>
    <w:p w:rsidR="0099194B" w:rsidRPr="0099194B" w:rsidRDefault="0099194B" w:rsidP="001D13C1">
      <w:pPr>
        <w:spacing w:line="360" w:lineRule="auto"/>
        <w:ind w:firstLine="709"/>
        <w:jc w:val="both"/>
        <w:rPr>
          <w:sz w:val="28"/>
          <w:szCs w:val="28"/>
        </w:rPr>
      </w:pPr>
      <w:r w:rsidRPr="0099194B">
        <w:rPr>
          <w:b/>
          <w:sz w:val="28"/>
          <w:szCs w:val="28"/>
        </w:rPr>
        <w:t>«Зеркальное рисование»</w:t>
      </w:r>
    </w:p>
    <w:p w:rsidR="0099194B" w:rsidRPr="0099194B" w:rsidRDefault="0099194B" w:rsidP="001D13C1">
      <w:pPr>
        <w:spacing w:line="360" w:lineRule="auto"/>
        <w:ind w:firstLine="709"/>
        <w:jc w:val="both"/>
        <w:rPr>
          <w:sz w:val="28"/>
          <w:szCs w:val="28"/>
        </w:rPr>
      </w:pPr>
      <w:r w:rsidRPr="0099194B">
        <w:rPr>
          <w:sz w:val="28"/>
          <w:szCs w:val="28"/>
        </w:rPr>
        <w:t xml:space="preserve">Выполнение данного упражнения способствует синхронизации и активизации межполушарного взаимодействия, развивает восприятие и память. Для выполнения данного упражнения ребенку необходимо одновременно обеими руками рисовать зеркально-симметричные рисунки, буквы при этом проговаривая звуки, слоги или слова для автоматизации звуков. Рисовать можно как карандашами на листе, так и в бассейне с песком. </w:t>
      </w:r>
    </w:p>
    <w:p w:rsidR="0099194B" w:rsidRPr="0099194B" w:rsidRDefault="0099194B" w:rsidP="001D13C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99194B">
        <w:rPr>
          <w:b/>
          <w:sz w:val="28"/>
          <w:szCs w:val="28"/>
        </w:rPr>
        <w:t>«</w:t>
      </w:r>
      <w:proofErr w:type="spellStart"/>
      <w:r w:rsidRPr="0099194B">
        <w:rPr>
          <w:b/>
          <w:sz w:val="28"/>
          <w:szCs w:val="28"/>
        </w:rPr>
        <w:t>Нейротаблицы</w:t>
      </w:r>
      <w:proofErr w:type="spellEnd"/>
      <w:r w:rsidRPr="0099194B">
        <w:rPr>
          <w:b/>
          <w:sz w:val="28"/>
          <w:szCs w:val="28"/>
        </w:rPr>
        <w:t xml:space="preserve">» </w:t>
      </w:r>
    </w:p>
    <w:p w:rsidR="000742C5" w:rsidRPr="0099194B" w:rsidRDefault="0099194B" w:rsidP="001D13C1">
      <w:pPr>
        <w:spacing w:line="360" w:lineRule="auto"/>
        <w:ind w:firstLine="709"/>
        <w:jc w:val="both"/>
        <w:rPr>
          <w:sz w:val="28"/>
          <w:szCs w:val="28"/>
        </w:rPr>
      </w:pPr>
      <w:r w:rsidRPr="0099194B">
        <w:rPr>
          <w:sz w:val="28"/>
          <w:szCs w:val="28"/>
        </w:rPr>
        <w:t xml:space="preserve">Цель: развитие речевых, глазодвигательных навыков, активизация межполушарного взаимодействия. Ребенку необходимо находить одинаковые </w:t>
      </w:r>
      <w:r w:rsidRPr="0099194B">
        <w:rPr>
          <w:sz w:val="28"/>
          <w:szCs w:val="28"/>
        </w:rPr>
        <w:lastRenderedPageBreak/>
        <w:t xml:space="preserve">картинки и показывать их двумя руками (в таблицах рисунки находятся в разных местах) при том ребенок должен проговаривать то, что показывает. В </w:t>
      </w:r>
      <w:r w:rsidR="001D13C1">
        <w:rPr>
          <w:sz w:val="28"/>
          <w:szCs w:val="28"/>
        </w:rPr>
        <w:t xml:space="preserve">работе </w:t>
      </w:r>
      <w:r w:rsidRPr="0099194B">
        <w:rPr>
          <w:sz w:val="28"/>
          <w:szCs w:val="28"/>
        </w:rPr>
        <w:t>применяю как поиск одинаковых картинок, так и поиск картинки и ее тени.</w:t>
      </w:r>
    </w:p>
    <w:p w:rsidR="006F20D4" w:rsidRPr="00952B33" w:rsidRDefault="006F20D4" w:rsidP="001D13C1">
      <w:pPr>
        <w:spacing w:line="360" w:lineRule="auto"/>
        <w:contextualSpacing/>
        <w:jc w:val="both"/>
        <w:rPr>
          <w:sz w:val="28"/>
          <w:szCs w:val="28"/>
        </w:rPr>
      </w:pPr>
      <w:r w:rsidRPr="0099194B">
        <w:rPr>
          <w:sz w:val="28"/>
          <w:szCs w:val="28"/>
        </w:rPr>
        <w:tab/>
        <w:t>Также стоит отметить, что важным аспектом</w:t>
      </w:r>
      <w:r w:rsidRPr="00952B33">
        <w:rPr>
          <w:sz w:val="28"/>
          <w:szCs w:val="28"/>
        </w:rPr>
        <w:t xml:space="preserve"> работы учителя-дефектолога</w:t>
      </w:r>
      <w:r w:rsidR="0099194B">
        <w:rPr>
          <w:sz w:val="28"/>
          <w:szCs w:val="28"/>
        </w:rPr>
        <w:t>, учителя-логопеда</w:t>
      </w:r>
      <w:r w:rsidRPr="00952B33">
        <w:rPr>
          <w:sz w:val="28"/>
          <w:szCs w:val="28"/>
        </w:rPr>
        <w:t xml:space="preserve"> является сотрудничество с родителями. Участие родителей в коррекционном процессе позволяет создать единую образовательную среду, что способствует более эффективному усвоению материала. Педагог может обучить родителей методам, которые они могут использовать в домашних условиях, что позволит ребенку развивать необходимые навыки и вне школы. Родители могут участвовать в совместных играх и упражнениях, что не только способствует развитию ребенка, но и укрепляет связь между родителями и детьми.</w:t>
      </w:r>
    </w:p>
    <w:p w:rsidR="006F20D4" w:rsidRDefault="006F20D4" w:rsidP="006F20D4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52B33">
        <w:rPr>
          <w:sz w:val="28"/>
          <w:szCs w:val="28"/>
        </w:rPr>
        <w:t>Таким образом, применение нейропсихологического подхода в коррекционно-развивающих занятиях с обучающимися с ОВЗ открывает новые горизонты для эффективного обучения и социализации. Этот подход позволяет глубже понять индивидуальные особенности каждого ребенка и создать оптимальные условия для их развития. Учителя-дефектологи, вооруженные знаниями нейропсихологии, могут более точно разрабатывать коррекционные программы, которые отвечают потребностям и возможностям каждого ученика. Важно помнить, что каждый ребенок уникален, и подходы, которые работают для одного, могут не подойти другому. Поэтому индивидуализация обучения и постоянная адаптация методов остаются главными принципами работы с детьми с ОВЗ.</w:t>
      </w:r>
    </w:p>
    <w:p w:rsidR="000715CC" w:rsidRPr="000715CC" w:rsidRDefault="0013342D" w:rsidP="0013342D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99194B" w:rsidRDefault="0099194B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99194B" w:rsidRDefault="0099194B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99194B" w:rsidRDefault="0099194B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99194B" w:rsidRDefault="0099194B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99194B" w:rsidRDefault="0099194B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0715CC" w:rsidRPr="000715CC" w:rsidRDefault="000715CC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9"/>
          <w:color w:val="000000"/>
          <w:sz w:val="28"/>
          <w:szCs w:val="28"/>
        </w:rPr>
        <w:t>Результаты применения нейропсихологического подхода</w:t>
      </w:r>
    </w:p>
    <w:p w:rsidR="000715CC" w:rsidRPr="000715CC" w:rsidRDefault="000715CC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color w:val="000000"/>
          <w:sz w:val="28"/>
          <w:szCs w:val="28"/>
        </w:rPr>
        <w:t>Исследования показывают, что нейропсихологически ориентированные программы значительно влияют на развитие детей с ОВЗ:</w:t>
      </w:r>
    </w:p>
    <w:p w:rsidR="000715CC" w:rsidRPr="000715CC" w:rsidRDefault="000715CC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a"/>
          <w:color w:val="000000"/>
          <w:sz w:val="28"/>
          <w:szCs w:val="28"/>
        </w:rPr>
        <w:t>Улучшение когнитивных функций: </w:t>
      </w:r>
      <w:r w:rsidRPr="000715CC">
        <w:rPr>
          <w:color w:val="000000"/>
          <w:sz w:val="28"/>
          <w:szCs w:val="28"/>
        </w:rPr>
        <w:t>Программы, основанные на нейропсихологических принципах, могут привести к улучшению уровня внимания, памяти и восприятия у детей.</w:t>
      </w:r>
    </w:p>
    <w:p w:rsidR="000715CC" w:rsidRPr="000715CC" w:rsidRDefault="000715CC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a"/>
          <w:color w:val="000000"/>
          <w:sz w:val="28"/>
          <w:szCs w:val="28"/>
        </w:rPr>
        <w:t>Социальная адаптация:</w:t>
      </w:r>
      <w:r w:rsidRPr="000715CC">
        <w:rPr>
          <w:color w:val="000000"/>
          <w:sz w:val="28"/>
          <w:szCs w:val="28"/>
        </w:rPr>
        <w:t> Дети, получающие коррекционную помощь на основе нейропсихологии, демонстрируют более высокие уровни социальной адаптации и взаимодействия со сверстниками.</w:t>
      </w:r>
    </w:p>
    <w:p w:rsidR="000715CC" w:rsidRPr="000715CC" w:rsidRDefault="000715CC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a"/>
          <w:color w:val="000000"/>
          <w:sz w:val="28"/>
          <w:szCs w:val="28"/>
        </w:rPr>
        <w:t>Эмоциональное развитие: </w:t>
      </w:r>
      <w:r w:rsidRPr="000715CC">
        <w:rPr>
          <w:color w:val="000000"/>
          <w:sz w:val="28"/>
          <w:szCs w:val="28"/>
        </w:rPr>
        <w:t>Психологическая поддержка и индивидуализированный подход способствуют улучшению эмоционального состояния и снижению уровня стресса.</w:t>
      </w:r>
    </w:p>
    <w:p w:rsidR="0013342D" w:rsidRDefault="0013342D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13342D" w:rsidRDefault="0013342D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1D13C1" w:rsidRDefault="001D13C1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1D13C1" w:rsidRDefault="001D13C1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1D13C1" w:rsidRDefault="001D13C1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1D13C1" w:rsidRDefault="001D13C1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1D13C1" w:rsidRDefault="001D13C1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1D13C1" w:rsidRDefault="001D13C1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1D13C1" w:rsidRDefault="001D13C1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1D13C1" w:rsidRDefault="001D13C1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1D13C1" w:rsidRDefault="001D13C1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1D13C1" w:rsidRDefault="001D13C1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1D13C1" w:rsidRDefault="001D13C1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0715CC" w:rsidRPr="000715CC" w:rsidRDefault="000715CC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715CC">
        <w:rPr>
          <w:rStyle w:val="a9"/>
          <w:color w:val="000000"/>
          <w:sz w:val="28"/>
          <w:szCs w:val="28"/>
        </w:rPr>
        <w:t>Заключение</w:t>
      </w:r>
    </w:p>
    <w:p w:rsidR="000715CC" w:rsidRPr="000715CC" w:rsidRDefault="004815A3" w:rsidP="000715CC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0715CC" w:rsidRPr="000715CC">
        <w:rPr>
          <w:color w:val="000000"/>
          <w:sz w:val="28"/>
          <w:szCs w:val="28"/>
        </w:rPr>
        <w:t>Нейропсихологический подход является основополагающим эл</w:t>
      </w:r>
      <w:r w:rsidR="0013342D">
        <w:rPr>
          <w:color w:val="000000"/>
          <w:sz w:val="28"/>
          <w:szCs w:val="28"/>
        </w:rPr>
        <w:t>ементом в подготовке коррекционно-развивающих</w:t>
      </w:r>
      <w:r w:rsidR="000715CC" w:rsidRPr="000715CC">
        <w:rPr>
          <w:color w:val="000000"/>
          <w:sz w:val="28"/>
          <w:szCs w:val="28"/>
        </w:rPr>
        <w:t xml:space="preserve"> программ для детей с ОВЗ. Он позволяет учитывать индивидуальные особенности каждого ребенка, определять его уникальные потребности и создавать эффективные стратегии обучения и коррекции. Важно, чтобы учителя-дефектологи и специалисты в области образования интегрировали эти принципы в свою практику, что способствовало бы не только успешному обучению, но и гармоничному развитию детей с ограниченными возможностями здоровья.</w:t>
      </w:r>
    </w:p>
    <w:p w:rsidR="002F3223" w:rsidRDefault="002F3223" w:rsidP="000715CC">
      <w:pPr>
        <w:spacing w:line="360" w:lineRule="auto"/>
        <w:rPr>
          <w:sz w:val="28"/>
          <w:szCs w:val="28"/>
        </w:rPr>
      </w:pPr>
    </w:p>
    <w:p w:rsidR="005A7E7F" w:rsidRDefault="005A7E7F" w:rsidP="000715CC">
      <w:pPr>
        <w:spacing w:line="360" w:lineRule="auto"/>
        <w:rPr>
          <w:sz w:val="28"/>
          <w:szCs w:val="28"/>
        </w:rPr>
      </w:pPr>
    </w:p>
    <w:p w:rsidR="005A7E7F" w:rsidRDefault="005A7E7F" w:rsidP="000715CC">
      <w:pPr>
        <w:spacing w:line="360" w:lineRule="auto"/>
        <w:rPr>
          <w:sz w:val="28"/>
          <w:szCs w:val="28"/>
        </w:rPr>
      </w:pPr>
    </w:p>
    <w:p w:rsidR="0013342D" w:rsidRDefault="0013342D" w:rsidP="000715CC">
      <w:pPr>
        <w:spacing w:line="360" w:lineRule="auto"/>
        <w:rPr>
          <w:sz w:val="28"/>
          <w:szCs w:val="28"/>
        </w:rPr>
      </w:pPr>
    </w:p>
    <w:p w:rsidR="005A7E7F" w:rsidRPr="000715CC" w:rsidRDefault="005A7E7F" w:rsidP="000715CC">
      <w:pPr>
        <w:spacing w:line="360" w:lineRule="auto"/>
        <w:rPr>
          <w:sz w:val="28"/>
          <w:szCs w:val="28"/>
        </w:rPr>
      </w:pPr>
    </w:p>
    <w:p w:rsidR="005A7E7F" w:rsidRDefault="005A7E7F" w:rsidP="005A7E7F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762399">
        <w:rPr>
          <w:b/>
          <w:sz w:val="28"/>
          <w:szCs w:val="28"/>
        </w:rPr>
        <w:t>Список литературы</w:t>
      </w:r>
    </w:p>
    <w:p w:rsidR="005A7E7F" w:rsidRPr="00762399" w:rsidRDefault="005A7E7F" w:rsidP="005A7E7F">
      <w:pPr>
        <w:spacing w:line="360" w:lineRule="auto"/>
        <w:contextualSpacing/>
        <w:jc w:val="center"/>
        <w:rPr>
          <w:b/>
          <w:sz w:val="28"/>
          <w:szCs w:val="28"/>
        </w:rPr>
      </w:pPr>
    </w:p>
    <w:p w:rsidR="005A7E7F" w:rsidRPr="00952B33" w:rsidRDefault="005A7E7F" w:rsidP="005A7E7F">
      <w:pPr>
        <w:pStyle w:val="a7"/>
        <w:widowControl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2B33">
        <w:rPr>
          <w:rFonts w:ascii="Times New Roman" w:hAnsi="Times New Roman" w:cs="Times New Roman"/>
          <w:sz w:val="28"/>
          <w:szCs w:val="28"/>
        </w:rPr>
        <w:t>Баранская</w:t>
      </w:r>
      <w:proofErr w:type="spellEnd"/>
      <w:r w:rsidRPr="00952B33">
        <w:rPr>
          <w:rFonts w:ascii="Times New Roman" w:hAnsi="Times New Roman" w:cs="Times New Roman"/>
          <w:sz w:val="28"/>
          <w:szCs w:val="28"/>
        </w:rPr>
        <w:t xml:space="preserve"> Л.Т., Павлова Е.В. Нейропсихология. Учебное пособие. – Екатеринбург: УГМУ. 2020 – 115 с.</w:t>
      </w:r>
    </w:p>
    <w:p w:rsidR="005A7E7F" w:rsidRPr="00952B33" w:rsidRDefault="005A7E7F" w:rsidP="005A7E7F">
      <w:pPr>
        <w:pStyle w:val="a7"/>
        <w:widowControl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2B33">
        <w:rPr>
          <w:rFonts w:ascii="Times New Roman" w:hAnsi="Times New Roman" w:cs="Times New Roman"/>
          <w:iCs/>
          <w:sz w:val="28"/>
          <w:szCs w:val="28"/>
        </w:rPr>
        <w:t>Курдюкова</w:t>
      </w:r>
      <w:proofErr w:type="spellEnd"/>
      <w:r w:rsidRPr="00952B33">
        <w:rPr>
          <w:rFonts w:ascii="Times New Roman" w:hAnsi="Times New Roman" w:cs="Times New Roman"/>
          <w:iCs/>
          <w:sz w:val="28"/>
          <w:szCs w:val="28"/>
        </w:rPr>
        <w:t>, Н. А. </w:t>
      </w:r>
      <w:r w:rsidRPr="00952B33">
        <w:rPr>
          <w:rFonts w:ascii="Times New Roman" w:hAnsi="Times New Roman" w:cs="Times New Roman"/>
          <w:sz w:val="28"/>
          <w:szCs w:val="28"/>
        </w:rPr>
        <w:t> Нейропсихология: учебное пособие для вузов / Н. А. </w:t>
      </w:r>
      <w:proofErr w:type="spellStart"/>
      <w:r w:rsidRPr="00952B33">
        <w:rPr>
          <w:rFonts w:ascii="Times New Roman" w:hAnsi="Times New Roman" w:cs="Times New Roman"/>
          <w:sz w:val="28"/>
          <w:szCs w:val="28"/>
        </w:rPr>
        <w:t>Курдюкова</w:t>
      </w:r>
      <w:proofErr w:type="spellEnd"/>
      <w:r w:rsidRPr="00952B33">
        <w:rPr>
          <w:rFonts w:ascii="Times New Roman" w:hAnsi="Times New Roman" w:cs="Times New Roman"/>
          <w:sz w:val="28"/>
          <w:szCs w:val="28"/>
        </w:rPr>
        <w:t xml:space="preserve">, Т. В. Коростелева. — 2-е изд., </w:t>
      </w:r>
      <w:proofErr w:type="spellStart"/>
      <w:r w:rsidRPr="00952B33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952B33">
        <w:rPr>
          <w:rFonts w:ascii="Times New Roman" w:hAnsi="Times New Roman" w:cs="Times New Roman"/>
          <w:sz w:val="28"/>
          <w:szCs w:val="28"/>
        </w:rPr>
        <w:t>. и</w:t>
      </w:r>
      <w:proofErr w:type="gramEnd"/>
      <w:r w:rsidRPr="00952B33">
        <w:rPr>
          <w:rFonts w:ascii="Times New Roman" w:hAnsi="Times New Roman" w:cs="Times New Roman"/>
          <w:sz w:val="28"/>
          <w:szCs w:val="28"/>
        </w:rPr>
        <w:t xml:space="preserve"> доп. — Москва : Издательство </w:t>
      </w:r>
      <w:proofErr w:type="spellStart"/>
      <w:r w:rsidRPr="00952B33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952B33">
        <w:rPr>
          <w:rFonts w:ascii="Times New Roman" w:hAnsi="Times New Roman" w:cs="Times New Roman"/>
          <w:sz w:val="28"/>
          <w:szCs w:val="28"/>
        </w:rPr>
        <w:t>, 2024. — 154 с. — (Высшее образование).</w:t>
      </w:r>
    </w:p>
    <w:p w:rsidR="005A7E7F" w:rsidRDefault="005A7E7F" w:rsidP="005A7E7F">
      <w:pPr>
        <w:pStyle w:val="a7"/>
        <w:widowControl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B33">
        <w:rPr>
          <w:rFonts w:ascii="Times New Roman" w:hAnsi="Times New Roman" w:cs="Times New Roman"/>
          <w:sz w:val="28"/>
          <w:szCs w:val="28"/>
        </w:rPr>
        <w:t>Сербина Л.Ф. Использование нейропсихологического подхода в работе с детьми с ограниченными возможностями здоровья // Специальное образование. 2016. №XII. URL: https://cyberleninka.ru/article/n/ispolzovanie-neyropsihologicheskogo-</w:t>
      </w:r>
      <w:r w:rsidRPr="00952B33">
        <w:rPr>
          <w:rFonts w:ascii="Times New Roman" w:hAnsi="Times New Roman" w:cs="Times New Roman"/>
          <w:sz w:val="28"/>
          <w:szCs w:val="28"/>
        </w:rPr>
        <w:lastRenderedPageBreak/>
        <w:t>podhoda-v-rabote-s-detmi-s-ogranichennymi-vozmozhnostyami-zdorovya (дата обращения: 17.10.2024).</w:t>
      </w:r>
    </w:p>
    <w:p w:rsidR="006866C3" w:rsidRPr="005A7E7F" w:rsidRDefault="006866C3" w:rsidP="005A7E7F">
      <w:pPr>
        <w:pStyle w:val="a7"/>
        <w:widowControl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Pr="000715CC" w:rsidRDefault="006866C3" w:rsidP="000715CC">
      <w:pPr>
        <w:spacing w:line="360" w:lineRule="auto"/>
        <w:rPr>
          <w:sz w:val="28"/>
          <w:szCs w:val="28"/>
        </w:rPr>
      </w:pPr>
    </w:p>
    <w:p w:rsidR="006866C3" w:rsidRDefault="006866C3"/>
    <w:p w:rsidR="006866C3" w:rsidRDefault="006866C3"/>
    <w:p w:rsidR="006866C3" w:rsidRDefault="006866C3"/>
    <w:p w:rsidR="006866C3" w:rsidRDefault="006866C3"/>
    <w:p w:rsidR="006866C3" w:rsidRDefault="006866C3"/>
    <w:p w:rsidR="006866C3" w:rsidRDefault="006866C3"/>
    <w:p w:rsidR="006866C3" w:rsidRDefault="006866C3"/>
    <w:p w:rsidR="00ED3195" w:rsidRDefault="00ED3195"/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 xml:space="preserve">Например, при работе с детьми с задержкой речевого развития учитель-логопед может использовать специальные упражнения для активации определенных областей мозга, ответственных за </w:t>
      </w:r>
      <w:proofErr w:type="spellStart"/>
      <w:r w:rsidRPr="00825BBA">
        <w:t>звукопроизводство</w:t>
      </w:r>
      <w:proofErr w:type="spellEnd"/>
      <w:r w:rsidRPr="00825BBA">
        <w:t xml:space="preserve"> и артикуляцию. Также важно проводить индивидуальные занятия, учитывая особенности каждого ребенка и его мозговую структуру.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 xml:space="preserve">Влияние нейропсихологического подхода на развитие речи у детей с нарушениями заключается в том, что он помогает выявить и понять причины этих нарушений. Это позволяет логопеду выбрать оптимальные методы и стратегии коррекции, которые будут </w:t>
      </w:r>
      <w:r w:rsidRPr="00825BBA">
        <w:lastRenderedPageBreak/>
        <w:t>направлены на активацию соответствующих областей мозга и стимуляцию необходимых психологических процессов.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>Одним из главных преимуществ нейропсихологического подхода является его индивидуальный характер. Каждый ребенок с нарушением имеет свои особенности функционирования мозга, поэтому логопед может адаптировать методы работы и подходы к каждому конкретному случаю. Это позволяет эффективно устранять речевые недостатки, восстанавливать функции и развивать речь у детей. Нейропсихологический подход также способствует комплексному развитию ребенка.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 xml:space="preserve">Практические аспекты применения нейропсихологического подхода в работе учителя-логопеда особенно важны при коррекции речевых нарушений. Этот подход основывается на понимании того, что речевые проблемы могут иметь свою основу в </w:t>
      </w:r>
      <w:proofErr w:type="spellStart"/>
      <w:r w:rsidRPr="00825BBA">
        <w:t>нейрологических</w:t>
      </w:r>
      <w:proofErr w:type="spellEnd"/>
      <w:r w:rsidRPr="00825BBA">
        <w:t xml:space="preserve"> или психологических факторах.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>В рамках данного подраздела будут рассмотрены конкретные методы и приемы, которые помогут учителю-логопеду эффективно использовать нейропсихологический подход.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>Один из таких методов - это индивидуальный подход к каждому ребенку. Учитель-логопед должен провести детальную диагностику и выявить особенности развития каждого ученика. Это поможет определить, какие именно нейропсихологические факторы являются основной причиной его речевых проблем.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>Далее следует выбор соответствующих методик и программ для коррекции данных проблем. Например, если у ребенка обнаружена задержка речевого развития из-за слабости мышц артикуляционного аппарата, учителю-логопеду может потребоваться использовать специальные упражнения и массаж для развития этих мышц. Также важно проводить систематическую оценку прогресса ребенка.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>Преимущества нейропсихологического подхода в коррекционной работе учителя-логопеда.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>Нейропсихологический подход в коррекционной работе учителя-логопеда имеет ряд преимуществ, которые способствуют эффективному и глубокому улучшению речевых навыков детей. Во-первых, этот подход основан на понимании процессов, происходящих в мозге при формировании и развитии речи. Это позволяет логопеду более точно определить причину нарушений и выбрать соответствующие методы коррекции.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>Во-вторых, нейропсихологический подход предусматривает комплексное использование различных методик и техник, направленных на активизацию работы мозга. Например, использование игровых заданий с элементами кроссворда или шифра помогает тренировать интеллектуальные функции ребенка, что положительно сказывается на его способности к обучению и развитию речевых навыков.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>Одним из ключевых элементов нейропсихологического подхода является использование специализированных тренировочных упражнений, направленных на активацию нужных участков мозга. Это могут быть задания по развитию зрительной и слуховой памяти, внимания, лексико-грамматических навыков и др. Важно, чтобы задания были интересными и мотивирующими для ребенка.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 xml:space="preserve">Вот пример некоторых упражнений, которые используются мной в работе с детьми с речевыми нарушениями: 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rPr>
          <w:b/>
        </w:rPr>
        <w:lastRenderedPageBreak/>
        <w:t>Игра «Палитра»</w:t>
      </w:r>
      <w:r w:rsidRPr="00825BBA">
        <w:t xml:space="preserve"> 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 xml:space="preserve">Цель: развитие речевых, двигательных навыков, активизация межполушарного взаимодействия. 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 xml:space="preserve">Ребенку предлагается положить каждый палец так, чтобы ему соответствовал определенный цвет. Далее предлагается карточка с определенной последовательностью цветов. В соответствии с ней ребенок должен поднять тот палец, которому соответствует цвет в карточке. 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rPr>
          <w:b/>
        </w:rPr>
        <w:t>Игра «Лабиринты»</w:t>
      </w:r>
      <w:r w:rsidRPr="00825BBA">
        <w:t xml:space="preserve"> 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 xml:space="preserve">Цель: развитие речевых, глазодвигательных и </w:t>
      </w:r>
      <w:proofErr w:type="spellStart"/>
      <w:r w:rsidRPr="00825BBA">
        <w:t>графомоторных</w:t>
      </w:r>
      <w:proofErr w:type="spellEnd"/>
      <w:r w:rsidRPr="00825BBA">
        <w:t xml:space="preserve"> навыков, активизация межполушарного взаимодействия. 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 xml:space="preserve">Инструкция: проходить лабиринты одновременно двумя руками, передвигая пальчики на встречу друг другу с произнесением звуков/слов. Часто в своей работе я применяю разные варианты данной игры. 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rPr>
          <w:b/>
        </w:rPr>
        <w:t>«Зеркальное рисование»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 xml:space="preserve">Выполнение данного упражнения способствует синхронизации и активизации межполушарного взаимодействия, развивает восприятие и память. Для выполнения данного упражнения ребенку необходимо одновременно обеими руками рисовать зеркально-симметричные рисунки, буквы при этом проговаривая звуки, слоги или слова для автоматизации звуков. Рисовать можно как карандашами на листе, так и в бассейне с песком. </w:t>
      </w:r>
    </w:p>
    <w:p w:rsidR="00ED3195" w:rsidRPr="00825BBA" w:rsidRDefault="00ED3195" w:rsidP="00ED3195">
      <w:pPr>
        <w:spacing w:line="288" w:lineRule="auto"/>
        <w:ind w:firstLine="709"/>
        <w:jc w:val="both"/>
        <w:rPr>
          <w:b/>
        </w:rPr>
      </w:pPr>
      <w:r w:rsidRPr="00825BBA">
        <w:rPr>
          <w:b/>
        </w:rPr>
        <w:t>«</w:t>
      </w:r>
      <w:proofErr w:type="spellStart"/>
      <w:r w:rsidRPr="00825BBA">
        <w:rPr>
          <w:b/>
        </w:rPr>
        <w:t>Нейротаблицы</w:t>
      </w:r>
      <w:proofErr w:type="spellEnd"/>
      <w:r w:rsidRPr="00825BBA">
        <w:rPr>
          <w:b/>
        </w:rPr>
        <w:t xml:space="preserve">» 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>Цель: развитие речевых, глазодвигательных навыков, активизация межполушарного взаимодействия. Ребенку необходимо находить одинаковые картинки и показывать их двумя руками (в таблицах рисунки находятся в разных местах) при том ребенок должен проговаривать то, что показывает. В работе я применяю как поиск одинаковых картинок, так и поиск картинки и ее тени.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proofErr w:type="spellStart"/>
      <w:r w:rsidRPr="00825BBA">
        <w:rPr>
          <w:b/>
        </w:rPr>
        <w:t>Нейроигра</w:t>
      </w:r>
      <w:proofErr w:type="spellEnd"/>
      <w:r w:rsidRPr="00825BBA">
        <w:rPr>
          <w:b/>
        </w:rPr>
        <w:t xml:space="preserve"> «</w:t>
      </w:r>
      <w:proofErr w:type="spellStart"/>
      <w:r w:rsidRPr="00825BBA">
        <w:rPr>
          <w:b/>
        </w:rPr>
        <w:t>Переключалки</w:t>
      </w:r>
      <w:proofErr w:type="spellEnd"/>
      <w:r w:rsidRPr="00825BBA">
        <w:rPr>
          <w:b/>
        </w:rPr>
        <w:t>»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 xml:space="preserve"> Данная игра относится к </w:t>
      </w:r>
      <w:proofErr w:type="spellStart"/>
      <w:r w:rsidRPr="00825BBA">
        <w:t>нейрогимнастике</w:t>
      </w:r>
      <w:proofErr w:type="spellEnd"/>
      <w:r w:rsidRPr="00825BBA">
        <w:t xml:space="preserve">. Ребенку необходимо менять положение пальцев рук, проговаривая определенные слоги. Это позволяет координировать три отдела головного мозга: зрительный, двигательный и речевой. При этом задействованы оба полушария мозга. 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rPr>
          <w:b/>
        </w:rPr>
        <w:t>Нейропсихологические игры с мячом</w:t>
      </w:r>
      <w:r w:rsidRPr="00825BBA">
        <w:t xml:space="preserve"> 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 xml:space="preserve">На занятиях я использую несколько видов нейропсихологических игр с мячом. Например, из игр в кругу, применяю игры: «Части тела», «Передай одной рукой». Также с детьми выполняем упражнения в паре (взрослый-ребенок или ребенок-ребенок). Упражнения, которые выполняются сидя. Исходное положение: игроки находятся напротив друг друга (если дети еще не достаточно хорошо усвоили, понятия «справа — слева», то на левые руки можно браслет). Все упражнения выполняются с проговариванием слов/звуков. Привязка </w:t>
      </w:r>
      <w:proofErr w:type="spellStart"/>
      <w:r w:rsidRPr="00825BBA">
        <w:t>нейроупражнений</w:t>
      </w:r>
      <w:proofErr w:type="spellEnd"/>
      <w:r w:rsidRPr="00825BBA">
        <w:t xml:space="preserve"> к логопедическим домашним заданиям позволяет родителям более эффективно и интересно проводить занятия с ребенком дома. </w:t>
      </w:r>
    </w:p>
    <w:p w:rsidR="00ED3195" w:rsidRPr="00825BBA" w:rsidRDefault="00ED3195" w:rsidP="00ED3195">
      <w:pPr>
        <w:spacing w:line="288" w:lineRule="auto"/>
        <w:ind w:firstLine="709"/>
        <w:jc w:val="both"/>
      </w:pPr>
      <w:r w:rsidRPr="00825BBA">
        <w:t xml:space="preserve">В заключении, хочется отметить, что регулярное применение </w:t>
      </w:r>
      <w:proofErr w:type="spellStart"/>
      <w:r w:rsidRPr="00825BBA">
        <w:t>нейроупражнений</w:t>
      </w:r>
      <w:proofErr w:type="spellEnd"/>
      <w:r w:rsidRPr="00825BBA">
        <w:t xml:space="preserve"> в работе учителя-логопеда с школьниками с ТНР в дополнение к основной коррекционной работе положительно влияет на процесс обучения таких детей, способствует улучшению </w:t>
      </w:r>
      <w:r w:rsidRPr="00825BBA">
        <w:lastRenderedPageBreak/>
        <w:t xml:space="preserve">физического, психического, эмоционального состояния, активизирует познавательные процессы, что в свою очередь способствует лучшей коррекции нарушений речи (письма) и чтения. </w:t>
      </w:r>
    </w:p>
    <w:p w:rsidR="00ED3195" w:rsidRPr="00F12F45" w:rsidRDefault="00ED3195" w:rsidP="00ED3195">
      <w:pPr>
        <w:pStyle w:val="a7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3195" w:rsidRDefault="00ED3195" w:rsidP="00ED319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D3195" w:rsidRDefault="00ED3195" w:rsidP="00ED319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D3195" w:rsidRDefault="00ED3195" w:rsidP="00ED319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D3195" w:rsidRDefault="00ED3195" w:rsidP="00ED319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D3195" w:rsidRDefault="00ED3195" w:rsidP="00ED319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D3195" w:rsidRDefault="00ED3195" w:rsidP="00ED319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D3195" w:rsidRDefault="00ED3195" w:rsidP="00ED319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D3195" w:rsidRDefault="00ED3195" w:rsidP="00ED319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D3195" w:rsidRDefault="00ED3195"/>
    <w:sectPr w:rsidR="00ED319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534" w:rsidRDefault="00B24534">
      <w:r>
        <w:separator/>
      </w:r>
    </w:p>
  </w:endnote>
  <w:endnote w:type="continuationSeparator" w:id="0">
    <w:p w:rsidR="00B24534" w:rsidRDefault="00B2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5044884"/>
      <w:docPartObj>
        <w:docPartGallery w:val="Page Numbers (Bottom of Page)"/>
        <w:docPartUnique/>
      </w:docPartObj>
    </w:sdtPr>
    <w:sdtEndPr/>
    <w:sdtContent>
      <w:p w:rsidR="00C768C1" w:rsidRDefault="008D597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694">
          <w:rPr>
            <w:noProof/>
          </w:rPr>
          <w:t>5</w:t>
        </w:r>
        <w:r>
          <w:fldChar w:fldCharType="end"/>
        </w:r>
      </w:p>
    </w:sdtContent>
  </w:sdt>
  <w:p w:rsidR="00C768C1" w:rsidRDefault="00B2453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534" w:rsidRDefault="00B24534">
      <w:r>
        <w:separator/>
      </w:r>
    </w:p>
  </w:footnote>
  <w:footnote w:type="continuationSeparator" w:id="0">
    <w:p w:rsidR="00B24534" w:rsidRDefault="00B24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8759AD"/>
    <w:multiLevelType w:val="multilevel"/>
    <w:tmpl w:val="F6A2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69031F"/>
    <w:multiLevelType w:val="hybridMultilevel"/>
    <w:tmpl w:val="C49E8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F80E1F"/>
    <w:multiLevelType w:val="multilevel"/>
    <w:tmpl w:val="EC4225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4186737E"/>
    <w:multiLevelType w:val="multilevel"/>
    <w:tmpl w:val="E38AD7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F024EBF"/>
    <w:multiLevelType w:val="multilevel"/>
    <w:tmpl w:val="69321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EA3C4E"/>
    <w:multiLevelType w:val="multilevel"/>
    <w:tmpl w:val="757EF8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914"/>
    <w:rsid w:val="000715CC"/>
    <w:rsid w:val="000742C5"/>
    <w:rsid w:val="0013342D"/>
    <w:rsid w:val="00161914"/>
    <w:rsid w:val="001D13C1"/>
    <w:rsid w:val="002134EE"/>
    <w:rsid w:val="002F3223"/>
    <w:rsid w:val="003A53D2"/>
    <w:rsid w:val="003A7008"/>
    <w:rsid w:val="004815A3"/>
    <w:rsid w:val="004B4135"/>
    <w:rsid w:val="004C6A92"/>
    <w:rsid w:val="00525014"/>
    <w:rsid w:val="005A7E7F"/>
    <w:rsid w:val="006866C3"/>
    <w:rsid w:val="006B6EFF"/>
    <w:rsid w:val="006F20D4"/>
    <w:rsid w:val="007962DF"/>
    <w:rsid w:val="007B6F4C"/>
    <w:rsid w:val="00896E6D"/>
    <w:rsid w:val="008D05AA"/>
    <w:rsid w:val="008D5978"/>
    <w:rsid w:val="008F1694"/>
    <w:rsid w:val="0099194B"/>
    <w:rsid w:val="00AA3597"/>
    <w:rsid w:val="00B24534"/>
    <w:rsid w:val="00B645FE"/>
    <w:rsid w:val="00BD19F2"/>
    <w:rsid w:val="00CA5469"/>
    <w:rsid w:val="00D9685F"/>
    <w:rsid w:val="00DE7631"/>
    <w:rsid w:val="00E22ACB"/>
    <w:rsid w:val="00E5026F"/>
    <w:rsid w:val="00ED3195"/>
    <w:rsid w:val="00F353C7"/>
    <w:rsid w:val="00F9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34232D-4A23-4142-888B-3B5010A0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59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2A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D597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D59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D5978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D597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6">
    <w:name w:val="TOC Heading"/>
    <w:basedOn w:val="1"/>
    <w:next w:val="a"/>
    <w:uiPriority w:val="39"/>
    <w:unhideWhenUsed/>
    <w:qFormat/>
    <w:rsid w:val="008D5978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7962DF"/>
    <w:pPr>
      <w:tabs>
        <w:tab w:val="right" w:leader="dot" w:pos="9345"/>
      </w:tabs>
      <w:spacing w:after="100" w:line="480" w:lineRule="auto"/>
    </w:pPr>
    <w:rPr>
      <w:sz w:val="28"/>
      <w:szCs w:val="28"/>
    </w:rPr>
  </w:style>
  <w:style w:type="paragraph" w:customStyle="1" w:styleId="s3">
    <w:name w:val="s3"/>
    <w:basedOn w:val="a"/>
    <w:rsid w:val="00AA3597"/>
    <w:pPr>
      <w:spacing w:line="288" w:lineRule="auto"/>
    </w:pPr>
    <w:rPr>
      <w:rFonts w:eastAsiaTheme="minorEastAsia"/>
    </w:rPr>
  </w:style>
  <w:style w:type="character" w:customStyle="1" w:styleId="bumpedfont151">
    <w:name w:val="bumpedfont151"/>
    <w:basedOn w:val="a0"/>
    <w:rsid w:val="00AA3597"/>
    <w:rPr>
      <w:sz w:val="36"/>
      <w:szCs w:val="36"/>
    </w:rPr>
  </w:style>
  <w:style w:type="paragraph" w:styleId="a7">
    <w:name w:val="List Paragraph"/>
    <w:basedOn w:val="a"/>
    <w:uiPriority w:val="34"/>
    <w:qFormat/>
    <w:rsid w:val="006866C3"/>
    <w:pPr>
      <w:widowControl w:val="0"/>
      <w:spacing w:after="200" w:line="276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E22AC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8">
    <w:name w:val="Normal (Web)"/>
    <w:basedOn w:val="a"/>
    <w:uiPriority w:val="99"/>
    <w:unhideWhenUsed/>
    <w:rsid w:val="000715CC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0715CC"/>
    <w:rPr>
      <w:b/>
      <w:bCs/>
    </w:rPr>
  </w:style>
  <w:style w:type="character" w:styleId="aa">
    <w:name w:val="Emphasis"/>
    <w:basedOn w:val="a0"/>
    <w:uiPriority w:val="20"/>
    <w:qFormat/>
    <w:rsid w:val="000715CC"/>
    <w:rPr>
      <w:i/>
      <w:iCs/>
    </w:rPr>
  </w:style>
  <w:style w:type="paragraph" w:styleId="21">
    <w:name w:val="toc 2"/>
    <w:basedOn w:val="a"/>
    <w:next w:val="a"/>
    <w:autoRedefine/>
    <w:uiPriority w:val="39"/>
    <w:unhideWhenUsed/>
    <w:rsid w:val="00DE7631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rsid w:val="00DE7631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4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2833</Words>
  <Characters>16150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20</cp:revision>
  <dcterms:created xsi:type="dcterms:W3CDTF">2025-04-02T03:42:00Z</dcterms:created>
  <dcterms:modified xsi:type="dcterms:W3CDTF">2025-04-21T09:53:00Z</dcterms:modified>
</cp:coreProperties>
</file>