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Поддержание  благоприятного  климата в классных коллективах начальной школы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школьные годы происходит активное развитие личности ребенка, формируются базовые качества, необходимые для его дальнейшей жизни.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многом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особенно в начальной школе,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это зав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исит от той социальной атмосферы, в котором находится ребенок. Этим и обусловлена актуальность проблемы по созданию благоприятного психологического климата в классных коллективах начальной школы.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Психологический климат класса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это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состояние группового сознания и поведения, выражающееся в отношениях учащихся друг с другом и педагогами. Психологический климат проявляется в групповом настроении, общественном мнении, межличностных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отношениях и нравственном сознании группы. Психологический климат вырастает из подражания, внушения, убеждения, сопереживания, содействия, настроения. Он также требует от каждого члена группы или коллектива взаимного терпения, смирения, прощения и любви.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Различают два вида психологического климата в классе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благоприятный и неблагоприятный.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 благоприятным психологическим климатом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принято понимать эмоционально-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психологический настрой коллектива, в котором на эмоциональном уровне отражаются личные и деловые взаимоотношения членов коллектива, определяемые их ценностными ориентациями, моральными нормами и интересами.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 благоприятном психологическом климате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классе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царит атмосфера доброжелательности, заботы о каждом, доверия и требовательности. Каждый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ученик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уверен в себе,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потому что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чувствует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себя принятым, знает свои достоинства, свободен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выражении собственного мнения.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А.С. Макаренко выдвигал следующие основные признаки благоприятного психологического климата: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1. Проявление внутреннего, уверенного спокойствия, постоянная бодрость. Наличие чувства собственного достоинства у каждого члена коллектива, гордость за свой коллектив.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Единство коллектива, единение всех его членов.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Защищенность всех членов коллектива.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Разумная и полезная активность всех членов коллектива.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5. Умение быть сдержанн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ым в действиях и словах.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Неблагоприятный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психологический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климат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— это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атмосфера, в которой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преобладают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индивидуализм, насторож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енность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недоверчивость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равнодушие, унижение, в следствии этого появляется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повышенная тревожность, заниженная самооценка, отсутствие чувства 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ащищённости.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Теоретико-методологические основы по изучению благоприятного климата в коллективе раскрывали в своих работах В.М. Шепель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В.А. Покровский (в работах представлены следующие аспекты: стили взаимоотношений между людьми, система межличностных отношений в коллективе, психологическое и социальное самочувствие каждого ч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лена коллектива); А.Н. Лутошкин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А.А. Русалинова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работах представлены материалы по вопросам общего эмоционально-психологического настроя и настроя группы людей); В.В. Косолапова, А.Н. Щербань ( в работах рассматривались проблемы социально-психологической совместимости участников группы, сплоченность).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Создание благоприятного психологического климата в классном коллективе является одним из важных факторов для гармоничного развития каждого школьника. Только в комфортных условиях ребенок будет раскрепощён, уравновешен, уверен в 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воих силах; будет осознанно стремится к познанию чего-то нового неизведанного, не боясь ошибок или осуждений со стороны одноклассников. Поэтому одной из главных задач учителя начальных классов является создание для каждого ученика этих комфортных условий.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данной статье представлены некоторые способы создания благоприятного психологического климата в классе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проверенные временем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Возможно,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для кого-то они окажутся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инновационными, а для кого-то классикой педагогической деятельности.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Очень часто можно слышать от учеников жалобы на то, что им не хочется выполнять домашнюю работу по предметам, это, чаще всего, связано с большим объемом заданий и 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сутствием достаточного количества времени на отдых, прогулки (ведь многие ученики начальной школы еще посещают дополнительно различные кружки и секции), следовательно, у ребенка со временем возникает дискомфорт и даже начинает зарождаться раздражительность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Чтобы этого избежать в сво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ей педагогической деятельности можно придерживаться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шести правил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комфортности домашних заданий.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тсутствие письменных домашних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заданий на выходные и праздники (больше остается времени на общение с семьей, появляется возможность заняться совместным творчеством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спортом);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тсутствие письменных домашних заданий в мае после написания ВПР в 4 классах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(опыт показал, что это положительно влияет на настроение ребенка и не понижает уровень освоения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образовательных программ);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свобождение именинника в день рождения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выполнения домашнего задания (для именинника это настоящий подарок, ведь многие отмечают день рождения, как говорится, день в день, а невыполненное домашнее задание немного омрачает праздник)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использование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разноуровневых домашних заданий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мере необходимости (это позволит каждому ученику успешно справится с заданием);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выбор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учеником домашнего задания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когда это возможно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(стихот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ворение прочитать выразительно или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выучить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наизусть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 решить задание по математике из учебника или выполнить 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 образовательном портале – это даст ребенку ощущение самостоятельного выбора, ощущение «взрослости»)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инимально-сбалансированный объе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 домашнего задания (в среднем звене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нет взаимосвязи между учителями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-предметниками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поэтому объем домашних заданий по раз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ным предметам бывает завышен,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начальной школе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сбалансировать объем домашних 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аданий возможно, например, 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ли было трудное домашнее задание по иностранному языку, где надо было вставить слова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выучить текст, то 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литературному чтению не стоит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учить наизусть стихотворение, будет, например,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достаточно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очитать последнюю часть текста.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Способы создания благоприятного психологического климата на уроке очень разнообразны.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Одним из таких часто применяемых способов является 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спользование дидактических игр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. Н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апример, игра для первоклассников в период обучения грамоте «Живые буквы».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Цель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игры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: повторить обозначение твердости и мягкости согласных гласными буквами.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  <w:t xml:space="preserve">Содержание игры</w:t>
      </w:r>
      <w:r>
        <w:rPr>
          <w:rFonts w:ascii="Times New Roman" w:hAnsi="Times New Roman" w:eastAsia="Times New Roman" w:cs="Times New Roman"/>
          <w:iCs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Учитель раздает 10 ученикам карточки с гласными буквами, двум ученикам - зеленую и синюю карточки. Они хозяева домиков для букв.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Учитель: На улице было тепло, светило ярко солнце, и гласные буквы пошли гулять.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(в это время дети, у которых в руках карточки с гласными буквами, выходят к доске, гуляют, дети с синей и зеленой карточками стоят по разные стороны доски)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Учитель: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друг неожиданно небо потемнело и пошел сильный дождь. Буквы увидели домики и решили в них спрятаться от дождя. Но хозяева домиков пускали только своих. Постучалась буква «А» в зеленый домик. А хозяин ее не впустил. Почему?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Хозяин зеленого домика: Букве «А» надо идти в синий домик, она обозначает твердость предыдущего согласного.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(буква «А» встает к синему домику)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Игра продолжается до тех пор, пока все буквы не займут свои места.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Игра «Автопортрет» поможет школьнику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ыразить свою индивидуальность, рассказать о своих предпочтениях, интересах,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непринужденной шуточной форме узнать что-то новое о своих одноклассниках.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Содержание игры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Детям дается задание нарисовать себя в необычной форме: вместо глаз изобразить то, чем нравится любоваться, вместо рта — любимую пищу, вместо волос — то, о чем любит думать и т.д. После выполнения задания можно устроить выставку картин.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Другим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эффективным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способом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создания благоприятного психологического климата является систематическое использование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разноуровневых заданий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Все чаще встречаются в современных школах ученики с разным уровнем развития памяти, внимания, мышления. Создать комфортную образовательную среду для каждого ученика помогают разноуровневые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задания, 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ни до сих пор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очень актуальны и эффективны. Выполняя задания «своего», образно говоря, уровня одни ученики не будет испытывать стресса из-за боязни получить двойку, а другие скучать из-за того, что задание для них было слишком простым.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Еще одним способом создания благоприятного психологического климата является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участие всех желающих в олимпиадах и конкурсах разных уровней. Как известно, что не все ученики завоевывают призовые места в очных олимпиадах, а побеждать хочется всем. И тут приходят на помощь разноуровневые заочные олимпиады на всевозможных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образовательных сайтах и порталах,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выполнить которые ребенку помогут учителя, родители, бабушки и дедушки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старшие сестра и братья, ни делать за них, а помогать.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Во-первых, это способствует сплочению семьи и классного коллектива, а во-вторых, дает шанс на успех тем ученикам, которые, возможно, никогда не смогут быть победителями очных олимпиад.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Многие педагоги согласятся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тем, что далеко не все школьники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хорошо рисуют,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делают аппликации, но всем хочется, чтобы его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творчество заметили, 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оложительно оценили. Поэтому при создании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коллективных творческих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работ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старайтесь использовать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работы всех учеников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немного их откорректировав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Получится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очень забавно, ярко и красиво, а 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лавное, ребенок комфортно себя будет чувствовать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увидев, что его работа гармонично вписалась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коллективную.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Созданию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поддержке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комфортной психологической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обстановки в классе способствует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формирование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традиций школы и класса, такие как: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КТД («Новогодняя карусель», «Международный женский день», «День Победы» и др.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участие в муниципальных, региональных и всероссийских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благотворительных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акциях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(«Добр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ая душа», «Сохрани дерево»,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Дерево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Победы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 и др.;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участие в традиционных классных мероприятиях («Письма в будущее», ученики по окончанию первого и четвертого классов пишут себе письма в будущее с интересными историями и пожеланиями, которые прочитывают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онце 4 и 11 классов на выпускных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участие в классных праздниках с проведением веселых коллективных конкурсов, творческих номеров, таинственных поздравлений, танцевальных марафонов («День именинника», «Новый год – пора чудес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!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», «23 февраля + 8 марта = праздник» и др.);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оформление кабинета к праздникам украшениями, сделанными своими руками на внеурочных занятиях и «творческих переменах»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Чтобы ученикам в класс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ном коллективе было комфортно,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необходимо еще одно условие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надо, чтобы было комфортно их родителям, особенно тем, у кого нет опыта быть родителями школьника. Обеспечить это комфорт помогут следующие способы: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20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работа 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елефон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поддержки родителей;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20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ндивидуальные консультации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просьбе родителей и учителей;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20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совместная 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готовка и проведение праздников;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20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фотовыставки творческих работ;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20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идео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фото-поздравления для родителей на праздники;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ф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ото и видео репортажи для родителей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уроков, прогулок, внеклассных мероприятий и др.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Все это поможет родителям не только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чувствовать себя комфортно: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меньше переживать за детей, быть в курсе их дел, знать, как они учатся, чем занимаются, но и получать истинное наслаждение от их творчества.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заключение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хочется отметить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что создание благоприятного психологического климата в коллективе помогает ребенку чувствовать себя спокойно, уверенно и комфортно; помогает раскрыть свои личностные качества; адаптироваться в сложных жизненных ситуациях.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720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20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Литература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20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</w:t>
      </w:r>
      <w:r>
        <w:rPr>
          <w:rFonts w:ascii="Times New Roman" w:hAnsi="Times New Roman" w:eastAsia="Calibri" w:cs="Times New Roman"/>
          <w:sz w:val="28"/>
          <w:szCs w:val="28"/>
        </w:rPr>
        <w:t xml:space="preserve"> 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Аникеева Н.П. Учителю о психологическом климате в коллективе. - М.: Просвещение, 1989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Афанасьева Т.А. Психологический климат коллектива /Электронная библиотека.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 Безрукова В.С. Энциклопедический словарь педагога. – Екатеринбург, 2019.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Бойко В.В., Ковалев А.Г., Панферов В.Н. Социально-психологический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климат коллектива и личность. - М: Мысль, 1998.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Макаренко А.С. Методика организации воспитательного процесса. Педагогические соч.; В 8 т. Т. 1. - М., 1983.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5"/>
    <w:next w:val="625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6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5"/>
    <w:next w:val="62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5"/>
    <w:next w:val="62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5"/>
    <w:next w:val="6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5"/>
    <w:next w:val="6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5"/>
    <w:next w:val="6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5"/>
    <w:next w:val="6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5"/>
    <w:next w:val="6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5"/>
    <w:next w:val="6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5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5"/>
    <w:next w:val="6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6"/>
    <w:link w:val="34"/>
    <w:uiPriority w:val="10"/>
    <w:rPr>
      <w:sz w:val="48"/>
      <w:szCs w:val="48"/>
    </w:rPr>
  </w:style>
  <w:style w:type="paragraph" w:styleId="36">
    <w:name w:val="Subtitle"/>
    <w:basedOn w:val="625"/>
    <w:next w:val="6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6"/>
    <w:link w:val="36"/>
    <w:uiPriority w:val="11"/>
    <w:rPr>
      <w:sz w:val="24"/>
      <w:szCs w:val="24"/>
    </w:rPr>
  </w:style>
  <w:style w:type="paragraph" w:styleId="38">
    <w:name w:val="Quote"/>
    <w:basedOn w:val="625"/>
    <w:next w:val="6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5"/>
    <w:next w:val="6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5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6"/>
    <w:link w:val="42"/>
    <w:uiPriority w:val="99"/>
  </w:style>
  <w:style w:type="paragraph" w:styleId="44">
    <w:name w:val="Footer"/>
    <w:basedOn w:val="625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6"/>
    <w:link w:val="44"/>
    <w:uiPriority w:val="99"/>
  </w:style>
  <w:style w:type="paragraph" w:styleId="46">
    <w:name w:val="Caption"/>
    <w:basedOn w:val="625"/>
    <w:next w:val="62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6"/>
    <w:uiPriority w:val="99"/>
    <w:unhideWhenUsed/>
    <w:rPr>
      <w:vertAlign w:val="superscript"/>
    </w:rPr>
  </w:style>
  <w:style w:type="paragraph" w:styleId="178">
    <w:name w:val="endnote text"/>
    <w:basedOn w:val="6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6"/>
    <w:uiPriority w:val="99"/>
    <w:semiHidden/>
    <w:unhideWhenUsed/>
    <w:rPr>
      <w:vertAlign w:val="superscript"/>
    </w:rPr>
  </w:style>
  <w:style w:type="paragraph" w:styleId="181">
    <w:name w:val="toc 1"/>
    <w:basedOn w:val="625"/>
    <w:next w:val="6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5"/>
    <w:next w:val="6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5"/>
    <w:next w:val="6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5"/>
    <w:next w:val="6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5"/>
    <w:next w:val="6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5"/>
    <w:next w:val="6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5"/>
    <w:next w:val="6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5"/>
    <w:next w:val="6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5"/>
    <w:next w:val="6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5"/>
    <w:next w:val="625"/>
    <w:uiPriority w:val="99"/>
    <w:unhideWhenUsed/>
    <w:pPr>
      <w:spacing w:after="0" w:afterAutospacing="0"/>
    </w:pPr>
  </w:style>
  <w:style w:type="paragraph" w:styleId="625" w:default="1">
    <w:name w:val="Normal"/>
    <w:qFormat/>
  </w:style>
  <w:style w:type="character" w:styleId="626" w:default="1">
    <w:name w:val="Default Paragraph Font"/>
    <w:uiPriority w:val="1"/>
    <w:semiHidden/>
    <w:unhideWhenUsed/>
  </w:style>
  <w:style w:type="table" w:styleId="6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8" w:default="1">
    <w:name w:val="No List"/>
    <w:uiPriority w:val="99"/>
    <w:semiHidden/>
    <w:unhideWhenUsed/>
  </w:style>
  <w:style w:type="character" w:styleId="629">
    <w:name w:val="Hyperlink"/>
    <w:basedOn w:val="626"/>
    <w:uiPriority w:val="99"/>
    <w:unhideWhenUsed/>
    <w:rPr>
      <w:color w:val="0563c1" w:themeColor="hyperlink"/>
      <w:u w:val="single"/>
    </w:rPr>
  </w:style>
  <w:style w:type="paragraph" w:styleId="630">
    <w:name w:val="Normal (Web)"/>
    <w:basedOn w:val="625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character" w:styleId="631">
    <w:name w:val="FollowedHyperlink"/>
    <w:basedOn w:val="626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revision>20</cp:revision>
  <dcterms:created xsi:type="dcterms:W3CDTF">2024-10-28T04:57:00Z</dcterms:created>
  <dcterms:modified xsi:type="dcterms:W3CDTF">2025-09-19T12:11:24Z</dcterms:modified>
</cp:coreProperties>
</file>