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BB8" w:rsidRDefault="00352BB8" w:rsidP="0012504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Тема: Лабораторное занятие: « Изучение строения клеток растений животных и бактерий под микроскопом на готовых микропрепаратах и их описание». Обмен веществ в клетке. Роль ферментов в обмене веществ.</w:t>
      </w:r>
    </w:p>
    <w:p w:rsidR="006D34E6" w:rsidRPr="006D34E6" w:rsidRDefault="00125041" w:rsidP="00125041">
      <w:pPr>
        <w:rPr>
          <w:rFonts w:ascii="Times New Roman" w:hAnsi="Times New Roman" w:cs="Times New Roman"/>
          <w:sz w:val="28"/>
          <w:szCs w:val="28"/>
        </w:rPr>
      </w:pPr>
      <w:r w:rsidRPr="006D34E6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6D34E6">
        <w:rPr>
          <w:rFonts w:ascii="Times New Roman" w:hAnsi="Times New Roman" w:cs="Times New Roman"/>
          <w:sz w:val="28"/>
          <w:szCs w:val="28"/>
        </w:rPr>
        <w:t xml:space="preserve"> получение навыков работы микроскопом. На основе изучения  клеток  бактерий  (прокариот)  показать  основные  отличия  в строении клеток прокариот и эукариот, а также обнаружить основные черты сходства в строении клеток бактерий, животных и растений как показатель единства организации живых систем</w:t>
      </w:r>
      <w:r w:rsidR="00352BB8">
        <w:rPr>
          <w:rFonts w:ascii="Times New Roman" w:hAnsi="Times New Roman" w:cs="Times New Roman"/>
          <w:sz w:val="28"/>
          <w:szCs w:val="28"/>
        </w:rPr>
        <w:t>.</w:t>
      </w:r>
    </w:p>
    <w:p w:rsidR="006D34E6" w:rsidRPr="006D34E6" w:rsidRDefault="00125041" w:rsidP="0012504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D34E6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  <w:r w:rsidRPr="006D34E6">
        <w:rPr>
          <w:rFonts w:ascii="Times New Roman" w:hAnsi="Times New Roman" w:cs="Times New Roman"/>
          <w:sz w:val="28"/>
          <w:szCs w:val="28"/>
        </w:rPr>
        <w:t xml:space="preserve">    микроскоп,  предметное  и покровное  стекло,  луковица,  настой  различных  естественных  материалов (мяса,  рыбы,  овощей  и  др.),  лист  элодеи,  эпителий  лягушки  или  другая животная ткань, вода и йод, </w:t>
      </w:r>
      <w:proofErr w:type="spellStart"/>
      <w:r w:rsidRPr="006D34E6">
        <w:rPr>
          <w:rFonts w:ascii="Times New Roman" w:hAnsi="Times New Roman" w:cs="Times New Roman"/>
          <w:sz w:val="28"/>
          <w:szCs w:val="28"/>
        </w:rPr>
        <w:t>препаровальная</w:t>
      </w:r>
      <w:proofErr w:type="spellEnd"/>
      <w:r w:rsidRPr="006D34E6">
        <w:rPr>
          <w:rFonts w:ascii="Times New Roman" w:hAnsi="Times New Roman" w:cs="Times New Roman"/>
          <w:sz w:val="28"/>
          <w:szCs w:val="28"/>
        </w:rPr>
        <w:t xml:space="preserve"> игла и пинцет.</w:t>
      </w:r>
      <w:proofErr w:type="gramEnd"/>
    </w:p>
    <w:p w:rsidR="006D34E6" w:rsidRDefault="00125041" w:rsidP="00125041">
      <w:pPr>
        <w:rPr>
          <w:rFonts w:ascii="Times New Roman" w:hAnsi="Times New Roman" w:cs="Times New Roman"/>
          <w:sz w:val="28"/>
          <w:szCs w:val="28"/>
        </w:rPr>
      </w:pPr>
      <w:r w:rsidRPr="006D34E6">
        <w:rPr>
          <w:rFonts w:ascii="Times New Roman" w:hAnsi="Times New Roman" w:cs="Times New Roman"/>
          <w:b/>
          <w:bCs/>
          <w:sz w:val="28"/>
          <w:szCs w:val="28"/>
        </w:rPr>
        <w:t>Ход работы</w:t>
      </w:r>
      <w:r w:rsidRPr="006D34E6">
        <w:rPr>
          <w:rFonts w:ascii="Times New Roman" w:hAnsi="Times New Roman" w:cs="Times New Roman"/>
          <w:sz w:val="28"/>
          <w:szCs w:val="28"/>
        </w:rPr>
        <w:t>:</w:t>
      </w:r>
      <w:r w:rsidR="006D34E6">
        <w:rPr>
          <w:rFonts w:ascii="Times New Roman" w:hAnsi="Times New Roman" w:cs="Times New Roman"/>
          <w:sz w:val="28"/>
          <w:szCs w:val="28"/>
        </w:rPr>
        <w:t xml:space="preserve">   </w:t>
      </w:r>
      <w:r w:rsidRPr="006D34E6">
        <w:rPr>
          <w:rFonts w:ascii="Times New Roman" w:hAnsi="Times New Roman" w:cs="Times New Roman"/>
          <w:sz w:val="28"/>
          <w:szCs w:val="28"/>
        </w:rPr>
        <w:t>Для  морфологии  бактерий  следует  заранее  приготовить  настой  из различных естественных материалов: мяса, рыбы, белка яйца, навоза, сена и др.</w:t>
      </w:r>
    </w:p>
    <w:p w:rsidR="006D34E6" w:rsidRDefault="00125041" w:rsidP="00125041">
      <w:pPr>
        <w:rPr>
          <w:rFonts w:ascii="Times New Roman" w:hAnsi="Times New Roman" w:cs="Times New Roman"/>
          <w:sz w:val="28"/>
          <w:szCs w:val="28"/>
        </w:rPr>
      </w:pPr>
      <w:r w:rsidRPr="006D34E6">
        <w:rPr>
          <w:rFonts w:ascii="Times New Roman" w:hAnsi="Times New Roman" w:cs="Times New Roman"/>
          <w:sz w:val="28"/>
          <w:szCs w:val="28"/>
        </w:rPr>
        <w:t xml:space="preserve">Небольшое  количество  материала  измельчают,  помещают  в  колбу,  на кончике  скальпеля  добавляют  немного  мела  и  заливают  водопроводной водой  на  2/3  объема.  Колбу  с  настоем  выдерживают  в  термостате  при температуре 25-28 градусов или в теплом помещении 3-5 дней. За это время в среде накапливается масса разнообразных </w:t>
      </w:r>
      <w:proofErr w:type="spellStart"/>
      <w:r w:rsidRPr="006D34E6">
        <w:rPr>
          <w:rFonts w:ascii="Times New Roman" w:hAnsi="Times New Roman" w:cs="Times New Roman"/>
          <w:sz w:val="28"/>
          <w:szCs w:val="28"/>
        </w:rPr>
        <w:t>бактерий</w:t>
      </w:r>
      <w:proofErr w:type="gramStart"/>
      <w:r w:rsidRPr="006D34E6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Pr="006D34E6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6D34E6">
        <w:rPr>
          <w:rFonts w:ascii="Times New Roman" w:hAnsi="Times New Roman" w:cs="Times New Roman"/>
          <w:sz w:val="28"/>
          <w:szCs w:val="28"/>
        </w:rPr>
        <w:t xml:space="preserve">  предметное  стекло  поместить  каплю  настоя  и  рассмотреть  в микроскоп. Можно добавить в каплю настоя немного туши. В поле зрения микроскопа  на  общем  окрашенном  фоне  будут  отчетливо  видны неокрашенные клетки бактерий.</w:t>
      </w:r>
    </w:p>
    <w:p w:rsidR="00125041" w:rsidRPr="006D34E6" w:rsidRDefault="00125041" w:rsidP="00125041">
      <w:pPr>
        <w:rPr>
          <w:rFonts w:ascii="Times New Roman" w:hAnsi="Times New Roman" w:cs="Times New Roman"/>
          <w:sz w:val="28"/>
          <w:szCs w:val="28"/>
        </w:rPr>
      </w:pPr>
      <w:r w:rsidRPr="006D34E6">
        <w:rPr>
          <w:rFonts w:ascii="Times New Roman" w:hAnsi="Times New Roman" w:cs="Times New Roman"/>
          <w:sz w:val="28"/>
          <w:szCs w:val="28"/>
        </w:rPr>
        <w:t>После  рассмотрения  и  зарисовки  клеток  бактерий  приготовьте препараты растительной и животной клеток</w:t>
      </w:r>
      <w:r w:rsidR="006D34E6">
        <w:rPr>
          <w:rFonts w:ascii="Times New Roman" w:hAnsi="Times New Roman" w:cs="Times New Roman"/>
          <w:sz w:val="28"/>
          <w:szCs w:val="28"/>
        </w:rPr>
        <w:t>.</w:t>
      </w:r>
    </w:p>
    <w:p w:rsidR="006D34E6" w:rsidRDefault="00352BB8" w:rsidP="001250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25041" w:rsidRPr="006D34E6">
        <w:rPr>
          <w:rFonts w:ascii="Times New Roman" w:hAnsi="Times New Roman" w:cs="Times New Roman"/>
          <w:sz w:val="28"/>
          <w:szCs w:val="28"/>
        </w:rPr>
        <w:t>.Подготовьте предметное стекло, тщательно протерев его салфеткой.</w:t>
      </w:r>
    </w:p>
    <w:p w:rsidR="006D34E6" w:rsidRDefault="00352BB8" w:rsidP="001250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25041" w:rsidRPr="006D34E6">
        <w:rPr>
          <w:rFonts w:ascii="Times New Roman" w:hAnsi="Times New Roman" w:cs="Times New Roman"/>
          <w:sz w:val="28"/>
          <w:szCs w:val="28"/>
        </w:rPr>
        <w:t>.Пипеткой  нанести  1-2  капли  слабого  раствора  йода  на  предметное стекло.</w:t>
      </w:r>
    </w:p>
    <w:p w:rsidR="006D34E6" w:rsidRDefault="00352BB8" w:rsidP="001250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25041" w:rsidRPr="006D34E6">
        <w:rPr>
          <w:rFonts w:ascii="Times New Roman" w:hAnsi="Times New Roman" w:cs="Times New Roman"/>
          <w:sz w:val="28"/>
          <w:szCs w:val="28"/>
        </w:rPr>
        <w:t xml:space="preserve">.При  помощи  </w:t>
      </w:r>
      <w:proofErr w:type="spellStart"/>
      <w:r w:rsidR="00125041" w:rsidRPr="006D34E6">
        <w:rPr>
          <w:rFonts w:ascii="Times New Roman" w:hAnsi="Times New Roman" w:cs="Times New Roman"/>
          <w:sz w:val="28"/>
          <w:szCs w:val="28"/>
        </w:rPr>
        <w:t>препаровальной</w:t>
      </w:r>
      <w:proofErr w:type="spellEnd"/>
      <w:r w:rsidR="00125041" w:rsidRPr="006D34E6">
        <w:rPr>
          <w:rFonts w:ascii="Times New Roman" w:hAnsi="Times New Roman" w:cs="Times New Roman"/>
          <w:sz w:val="28"/>
          <w:szCs w:val="28"/>
        </w:rPr>
        <w:t xml:space="preserve">  иглы  осторожно  снимите  маленький кусочек  прозрачной  кожицы  с  внутренней  поверхности  чешуи  лука. Положите в каплю и расправьте кончиком иглы.</w:t>
      </w:r>
    </w:p>
    <w:p w:rsidR="006D34E6" w:rsidRDefault="00352BB8" w:rsidP="001250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25041" w:rsidRPr="006D34E6">
        <w:rPr>
          <w:rFonts w:ascii="Times New Roman" w:hAnsi="Times New Roman" w:cs="Times New Roman"/>
          <w:sz w:val="28"/>
          <w:szCs w:val="28"/>
        </w:rPr>
        <w:t>.Покройте кожицу покровным стеклом</w:t>
      </w:r>
      <w:r w:rsidR="008E175A">
        <w:rPr>
          <w:rFonts w:ascii="Times New Roman" w:hAnsi="Times New Roman" w:cs="Times New Roman"/>
          <w:sz w:val="28"/>
          <w:szCs w:val="28"/>
        </w:rPr>
        <w:t>.</w:t>
      </w:r>
    </w:p>
    <w:p w:rsidR="00710CEB" w:rsidRPr="006D34E6" w:rsidRDefault="00352BB8" w:rsidP="001250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="00125041" w:rsidRPr="006D34E6">
        <w:rPr>
          <w:rFonts w:ascii="Times New Roman" w:hAnsi="Times New Roman" w:cs="Times New Roman"/>
          <w:sz w:val="28"/>
          <w:szCs w:val="28"/>
        </w:rPr>
        <w:t>Помести</w:t>
      </w:r>
      <w:r w:rsidR="008E175A">
        <w:rPr>
          <w:rFonts w:ascii="Times New Roman" w:hAnsi="Times New Roman" w:cs="Times New Roman"/>
          <w:sz w:val="28"/>
          <w:szCs w:val="28"/>
        </w:rPr>
        <w:t>те</w:t>
      </w:r>
      <w:r w:rsidR="00125041" w:rsidRPr="006D34E6">
        <w:rPr>
          <w:rFonts w:ascii="Times New Roman" w:hAnsi="Times New Roman" w:cs="Times New Roman"/>
          <w:sz w:val="28"/>
          <w:szCs w:val="28"/>
        </w:rPr>
        <w:t xml:space="preserve">  приготовленный  микропрепарат  на  предметный  столик микроскопа,  поставив  минимальное  увеличение  (поверни  барабан,  в верхней части микроскопа к себе</w:t>
      </w:r>
      <w:r w:rsidR="006D34E6">
        <w:rPr>
          <w:rFonts w:ascii="Times New Roman" w:hAnsi="Times New Roman" w:cs="Times New Roman"/>
          <w:sz w:val="28"/>
          <w:szCs w:val="28"/>
        </w:rPr>
        <w:t>).</w:t>
      </w:r>
    </w:p>
    <w:p w:rsidR="006D34E6" w:rsidRDefault="00520EA5" w:rsidP="00520EA5">
      <w:pPr>
        <w:rPr>
          <w:rFonts w:ascii="Times New Roman" w:hAnsi="Times New Roman" w:cs="Times New Roman"/>
          <w:sz w:val="28"/>
          <w:szCs w:val="28"/>
        </w:rPr>
      </w:pPr>
      <w:r w:rsidRPr="006D34E6">
        <w:rPr>
          <w:rFonts w:ascii="Times New Roman" w:hAnsi="Times New Roman" w:cs="Times New Roman"/>
          <w:sz w:val="28"/>
          <w:szCs w:val="28"/>
        </w:rPr>
        <w:t>Подготовьте предметное стекло, тщательно протерев его салфеткой.</w:t>
      </w:r>
    </w:p>
    <w:p w:rsidR="006D34E6" w:rsidRDefault="00352BB8" w:rsidP="00520E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20EA5" w:rsidRPr="006D34E6">
        <w:rPr>
          <w:rFonts w:ascii="Times New Roman" w:hAnsi="Times New Roman" w:cs="Times New Roman"/>
          <w:sz w:val="28"/>
          <w:szCs w:val="28"/>
        </w:rPr>
        <w:t>.Пипеткой  нанести  1-2  капли  слабого  раствора  йода  на  предметное стекло.</w:t>
      </w:r>
    </w:p>
    <w:p w:rsidR="006D34E6" w:rsidRDefault="00352BB8" w:rsidP="00520E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20EA5" w:rsidRPr="006D34E6">
        <w:rPr>
          <w:rFonts w:ascii="Times New Roman" w:hAnsi="Times New Roman" w:cs="Times New Roman"/>
          <w:sz w:val="28"/>
          <w:szCs w:val="28"/>
        </w:rPr>
        <w:t xml:space="preserve">.При  помощи  </w:t>
      </w:r>
      <w:proofErr w:type="spellStart"/>
      <w:r w:rsidR="00520EA5" w:rsidRPr="006D34E6">
        <w:rPr>
          <w:rFonts w:ascii="Times New Roman" w:hAnsi="Times New Roman" w:cs="Times New Roman"/>
          <w:sz w:val="28"/>
          <w:szCs w:val="28"/>
        </w:rPr>
        <w:t>препаровальной</w:t>
      </w:r>
      <w:proofErr w:type="spellEnd"/>
      <w:r w:rsidR="00520EA5" w:rsidRPr="006D34E6">
        <w:rPr>
          <w:rFonts w:ascii="Times New Roman" w:hAnsi="Times New Roman" w:cs="Times New Roman"/>
          <w:sz w:val="28"/>
          <w:szCs w:val="28"/>
        </w:rPr>
        <w:t xml:space="preserve">  иглы  осторожно  снимите  маленький кусочек  прозрачной  кожицы  с  внутренней  поверхности  чешуи  лука. Положите в каплю и расправьте кончиком иглы.</w:t>
      </w:r>
    </w:p>
    <w:p w:rsidR="006D34E6" w:rsidRDefault="00352BB8" w:rsidP="00520E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20EA5" w:rsidRPr="006D34E6">
        <w:rPr>
          <w:rFonts w:ascii="Times New Roman" w:hAnsi="Times New Roman" w:cs="Times New Roman"/>
          <w:sz w:val="28"/>
          <w:szCs w:val="28"/>
        </w:rPr>
        <w:t>.Покройте кожицу покровным стеклом.</w:t>
      </w:r>
    </w:p>
    <w:p w:rsidR="006D34E6" w:rsidRDefault="00352BB8" w:rsidP="00520E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20EA5" w:rsidRPr="006D34E6">
        <w:rPr>
          <w:rFonts w:ascii="Times New Roman" w:hAnsi="Times New Roman" w:cs="Times New Roman"/>
          <w:sz w:val="28"/>
          <w:szCs w:val="28"/>
        </w:rPr>
        <w:t>.Помести  приготовленный  микропрепарат  на  предметный  столик микроскопа,  поставив  минимальное  увеличение  (поверни  барабан,  в верхней части микроскопа числом 10 себе), медленно поворачивая винты на микроскопе, добейся четкого изображения.</w:t>
      </w:r>
    </w:p>
    <w:p w:rsidR="006D34E6" w:rsidRDefault="00352BB8" w:rsidP="006D34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6D34E6" w:rsidRPr="006D34E6">
        <w:rPr>
          <w:rFonts w:ascii="Times New Roman" w:hAnsi="Times New Roman" w:cs="Times New Roman"/>
          <w:sz w:val="28"/>
          <w:szCs w:val="28"/>
        </w:rPr>
        <w:t xml:space="preserve">.Рассмотрите  приготовленный  препарат  под  микроскопом  при увеличении в 6 раз. Сделайте несколько </w:t>
      </w:r>
      <w:r w:rsidR="006D34E6">
        <w:rPr>
          <w:rFonts w:ascii="Times New Roman" w:hAnsi="Times New Roman" w:cs="Times New Roman"/>
          <w:sz w:val="28"/>
          <w:szCs w:val="28"/>
        </w:rPr>
        <w:t>рисунков.</w:t>
      </w:r>
    </w:p>
    <w:p w:rsidR="006D34E6" w:rsidRDefault="00352BB8" w:rsidP="006D34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6D34E6" w:rsidRPr="006D34E6">
        <w:rPr>
          <w:rFonts w:ascii="Times New Roman" w:hAnsi="Times New Roman" w:cs="Times New Roman"/>
          <w:sz w:val="28"/>
          <w:szCs w:val="28"/>
        </w:rPr>
        <w:t>.Рассмотрите  приготовленный  препарат  под  микроскопом  при увеличении в</w:t>
      </w:r>
      <w:r>
        <w:rPr>
          <w:rFonts w:ascii="Times New Roman" w:hAnsi="Times New Roman" w:cs="Times New Roman"/>
          <w:sz w:val="28"/>
          <w:szCs w:val="28"/>
        </w:rPr>
        <w:t xml:space="preserve"> 8 раз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6D34E6" w:rsidRPr="006D34E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  <w:r w:rsidR="006D34E6" w:rsidRPr="006D34E6">
        <w:rPr>
          <w:rFonts w:ascii="Times New Roman" w:hAnsi="Times New Roman" w:cs="Times New Roman"/>
          <w:sz w:val="28"/>
          <w:szCs w:val="28"/>
        </w:rPr>
        <w:t xml:space="preserve">Сделайте несколько </w:t>
      </w:r>
      <w:r>
        <w:rPr>
          <w:rFonts w:ascii="Times New Roman" w:hAnsi="Times New Roman" w:cs="Times New Roman"/>
          <w:sz w:val="28"/>
          <w:szCs w:val="28"/>
        </w:rPr>
        <w:t>рисунков.</w:t>
      </w:r>
    </w:p>
    <w:p w:rsidR="00352BB8" w:rsidRDefault="00352BB8" w:rsidP="006D34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6D34E6" w:rsidRPr="006D34E6">
        <w:rPr>
          <w:rFonts w:ascii="Times New Roman" w:hAnsi="Times New Roman" w:cs="Times New Roman"/>
          <w:sz w:val="28"/>
          <w:szCs w:val="28"/>
        </w:rPr>
        <w:t>Обозначьте на фотографиях части клеток (оболочку, ядро, вакуоль</w:t>
      </w:r>
      <w:proofErr w:type="gramStart"/>
      <w:r w:rsidR="006D34E6" w:rsidRPr="006D34E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  <w:r w:rsidR="006D34E6" w:rsidRPr="006D34E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D34E6" w:rsidRPr="006D34E6">
        <w:rPr>
          <w:rFonts w:ascii="Times New Roman" w:hAnsi="Times New Roman" w:cs="Times New Roman"/>
          <w:sz w:val="28"/>
          <w:szCs w:val="28"/>
        </w:rPr>
        <w:t xml:space="preserve">После изучения различных препаратов под микроскопом ответьте на вопрос:  </w:t>
      </w:r>
    </w:p>
    <w:p w:rsidR="006D34E6" w:rsidRDefault="006D34E6" w:rsidP="006D34E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D34E6">
        <w:rPr>
          <w:rFonts w:ascii="Times New Roman" w:hAnsi="Times New Roman" w:cs="Times New Roman"/>
          <w:b/>
          <w:bCs/>
          <w:sz w:val="28"/>
          <w:szCs w:val="28"/>
        </w:rPr>
        <w:t>Какие  положения  клеточной  теории  можно  подтвердить результатами проведенной работы?</w:t>
      </w:r>
    </w:p>
    <w:p w:rsidR="00551959" w:rsidRDefault="00551959" w:rsidP="0055195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4629150" cy="2581275"/>
            <wp:effectExtent l="0" t="0" r="0" b="9525"/>
            <wp:docPr id="545894544" name="Рисунок 1" descr="Изображение выглядит как рисунок, зарисовка, Детское искусство, диаграмм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894544" name="Рисунок 1" descr="Изображение выглядит как рисунок, зарисовка, Детское искусство, диаграмма&#10;&#10;Автоматически созданное описание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1959" w:rsidRDefault="00551959" w:rsidP="001B7B0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551959" w:rsidRDefault="00551959" w:rsidP="001B7B0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9126A7" w:rsidRDefault="001B7B02" w:rsidP="001B7B02">
      <w:pPr>
        <w:rPr>
          <w:rFonts w:ascii="Times New Roman" w:hAnsi="Times New Roman" w:cs="Times New Roman"/>
          <w:sz w:val="28"/>
          <w:szCs w:val="28"/>
        </w:rPr>
      </w:pPr>
      <w:r w:rsidRPr="001B7B02">
        <w:rPr>
          <w:rFonts w:ascii="Times New Roman" w:hAnsi="Times New Roman" w:cs="Times New Roman"/>
          <w:b/>
          <w:bCs/>
          <w:sz w:val="28"/>
          <w:szCs w:val="28"/>
        </w:rPr>
        <w:t>Обмен веществ (метаболизм</w:t>
      </w:r>
      <w:r w:rsidRPr="001B7B02">
        <w:rPr>
          <w:rFonts w:ascii="Times New Roman" w:hAnsi="Times New Roman" w:cs="Times New Roman"/>
          <w:sz w:val="28"/>
          <w:szCs w:val="28"/>
        </w:rPr>
        <w:t xml:space="preserve">) — это совокупность биохимических реакций, протекающих в клетке и обеспечивающих процессы её </w:t>
      </w:r>
      <w:proofErr w:type="spellStart"/>
      <w:r w:rsidRPr="001B7B02">
        <w:rPr>
          <w:rFonts w:ascii="Times New Roman" w:hAnsi="Times New Roman" w:cs="Times New Roman"/>
          <w:sz w:val="28"/>
          <w:szCs w:val="28"/>
        </w:rPr>
        <w:t>жизнедеятельности</w:t>
      </w:r>
      <w:proofErr w:type="gramStart"/>
      <w:r w:rsidRPr="001B7B02">
        <w:rPr>
          <w:rFonts w:ascii="Times New Roman" w:hAnsi="Times New Roman" w:cs="Times New Roman"/>
          <w:sz w:val="28"/>
          <w:szCs w:val="28"/>
        </w:rPr>
        <w:t>.В</w:t>
      </w:r>
      <w:proofErr w:type="spellEnd"/>
      <w:proofErr w:type="gramEnd"/>
      <w:r w:rsidRPr="001B7B02">
        <w:rPr>
          <w:rFonts w:ascii="Times New Roman" w:hAnsi="Times New Roman" w:cs="Times New Roman"/>
          <w:sz w:val="28"/>
          <w:szCs w:val="28"/>
        </w:rPr>
        <w:t xml:space="preserve"> ходе превращения веществ в клетках образуются конечные продукты обмена, которые могут быть токсичными для организма и выводятся из него (например, аммиак).В зависимости от общей направленности процессов выделяют катаболизм и анаболизм</w:t>
      </w:r>
    </w:p>
    <w:p w:rsidR="001B7B02" w:rsidRPr="001B7B02" w:rsidRDefault="001B7B02" w:rsidP="001B7B02">
      <w:pPr>
        <w:rPr>
          <w:rFonts w:ascii="Times New Roman" w:hAnsi="Times New Roman" w:cs="Times New Roman"/>
          <w:sz w:val="28"/>
          <w:szCs w:val="28"/>
        </w:rPr>
      </w:pPr>
      <w:r w:rsidRPr="009126A7">
        <w:rPr>
          <w:rFonts w:ascii="Times New Roman" w:hAnsi="Times New Roman" w:cs="Times New Roman"/>
          <w:b/>
          <w:bCs/>
          <w:sz w:val="28"/>
          <w:szCs w:val="28"/>
        </w:rPr>
        <w:t>Анаболизм (ассимиляция</w:t>
      </w:r>
      <w:r w:rsidRPr="001B7B02">
        <w:rPr>
          <w:rFonts w:ascii="Times New Roman" w:hAnsi="Times New Roman" w:cs="Times New Roman"/>
          <w:sz w:val="28"/>
          <w:szCs w:val="28"/>
        </w:rPr>
        <w:t>) — совокупность химических процессов, направленных на образование и обновление структурных частей клеток.</w:t>
      </w:r>
    </w:p>
    <w:p w:rsidR="001B7B02" w:rsidRPr="001B7B02" w:rsidRDefault="001B7B02" w:rsidP="001B7B02">
      <w:pPr>
        <w:rPr>
          <w:rFonts w:ascii="Times New Roman" w:hAnsi="Times New Roman" w:cs="Times New Roman"/>
          <w:sz w:val="28"/>
          <w:szCs w:val="28"/>
        </w:rPr>
      </w:pPr>
    </w:p>
    <w:p w:rsidR="001B7B02" w:rsidRDefault="001B7B02" w:rsidP="001B7B02">
      <w:pPr>
        <w:rPr>
          <w:rFonts w:ascii="Times New Roman" w:hAnsi="Times New Roman" w:cs="Times New Roman"/>
          <w:sz w:val="28"/>
          <w:szCs w:val="28"/>
        </w:rPr>
      </w:pPr>
      <w:r w:rsidRPr="009126A7">
        <w:rPr>
          <w:rFonts w:ascii="Times New Roman" w:hAnsi="Times New Roman" w:cs="Times New Roman"/>
          <w:b/>
          <w:bCs/>
          <w:sz w:val="28"/>
          <w:szCs w:val="28"/>
        </w:rPr>
        <w:t>Катаболизм (диссимиляция</w:t>
      </w:r>
      <w:r w:rsidRPr="001B7B02">
        <w:rPr>
          <w:rFonts w:ascii="Times New Roman" w:hAnsi="Times New Roman" w:cs="Times New Roman"/>
          <w:sz w:val="28"/>
          <w:szCs w:val="28"/>
        </w:rPr>
        <w:t>) — совокупность реакций, в которых происходит распад крупных органических молекул до простых соединений с одновременным высвобождением энергии.</w:t>
      </w:r>
    </w:p>
    <w:p w:rsidR="009126A7" w:rsidRPr="009126A7" w:rsidRDefault="009126A7" w:rsidP="009126A7">
      <w:pPr>
        <w:rPr>
          <w:rFonts w:ascii="Times New Roman" w:hAnsi="Times New Roman" w:cs="Times New Roman"/>
          <w:sz w:val="28"/>
          <w:szCs w:val="28"/>
        </w:rPr>
      </w:pPr>
      <w:r w:rsidRPr="009126A7">
        <w:rPr>
          <w:rFonts w:ascii="Times New Roman" w:hAnsi="Times New Roman" w:cs="Times New Roman"/>
          <w:b/>
          <w:bCs/>
          <w:sz w:val="28"/>
          <w:szCs w:val="28"/>
        </w:rPr>
        <w:t xml:space="preserve">Автотрофы </w:t>
      </w:r>
      <w:r w:rsidRPr="009126A7">
        <w:rPr>
          <w:rFonts w:ascii="Times New Roman" w:hAnsi="Times New Roman" w:cs="Times New Roman"/>
          <w:sz w:val="28"/>
          <w:szCs w:val="28"/>
        </w:rPr>
        <w:t>могут образовывать все необходимые им органические вещества из неорганических веществ окружающей среды.</w:t>
      </w:r>
    </w:p>
    <w:p w:rsidR="009126A7" w:rsidRPr="009126A7" w:rsidRDefault="009126A7" w:rsidP="009126A7">
      <w:pPr>
        <w:rPr>
          <w:rFonts w:ascii="Times New Roman" w:hAnsi="Times New Roman" w:cs="Times New Roman"/>
          <w:sz w:val="28"/>
          <w:szCs w:val="28"/>
        </w:rPr>
      </w:pPr>
      <w:r w:rsidRPr="009126A7">
        <w:rPr>
          <w:rFonts w:ascii="Times New Roman" w:hAnsi="Times New Roman" w:cs="Times New Roman"/>
          <w:b/>
          <w:bCs/>
          <w:sz w:val="28"/>
          <w:szCs w:val="28"/>
        </w:rPr>
        <w:t>Гетеротрофы</w:t>
      </w:r>
      <w:r w:rsidRPr="009126A7">
        <w:rPr>
          <w:rFonts w:ascii="Times New Roman" w:hAnsi="Times New Roman" w:cs="Times New Roman"/>
          <w:sz w:val="28"/>
          <w:szCs w:val="28"/>
        </w:rPr>
        <w:t xml:space="preserve"> не способны образовывать органические вещества из неорганических и должны получать их из окружающей среды.</w:t>
      </w:r>
    </w:p>
    <w:p w:rsidR="009126A7" w:rsidRPr="009126A7" w:rsidRDefault="009126A7" w:rsidP="009126A7">
      <w:pPr>
        <w:rPr>
          <w:rFonts w:ascii="Times New Roman" w:hAnsi="Times New Roman" w:cs="Times New Roman"/>
          <w:sz w:val="28"/>
          <w:szCs w:val="28"/>
        </w:rPr>
      </w:pPr>
      <w:r w:rsidRPr="009126A7">
        <w:rPr>
          <w:rFonts w:ascii="Times New Roman" w:hAnsi="Times New Roman" w:cs="Times New Roman"/>
          <w:b/>
          <w:bCs/>
          <w:sz w:val="28"/>
          <w:szCs w:val="28"/>
        </w:rPr>
        <w:t xml:space="preserve">Автотрофные </w:t>
      </w:r>
      <w:r w:rsidRPr="009126A7">
        <w:rPr>
          <w:rFonts w:ascii="Times New Roman" w:hAnsi="Times New Roman" w:cs="Times New Roman"/>
          <w:sz w:val="28"/>
          <w:szCs w:val="28"/>
        </w:rPr>
        <w:t>организмы используют различные способы получения энергии:</w:t>
      </w:r>
    </w:p>
    <w:p w:rsidR="00FE0B73" w:rsidRPr="00FE0B73" w:rsidRDefault="00FE0B73" w:rsidP="00FE0B73">
      <w:pPr>
        <w:rPr>
          <w:rFonts w:ascii="Times New Roman" w:hAnsi="Times New Roman" w:cs="Times New Roman"/>
          <w:sz w:val="28"/>
          <w:szCs w:val="28"/>
        </w:rPr>
      </w:pPr>
      <w:r w:rsidRPr="00FE0B73">
        <w:rPr>
          <w:rFonts w:ascii="Times New Roman" w:hAnsi="Times New Roman" w:cs="Times New Roman"/>
          <w:b/>
          <w:bCs/>
          <w:sz w:val="28"/>
          <w:szCs w:val="28"/>
        </w:rPr>
        <w:t xml:space="preserve">Хемосинтез </w:t>
      </w:r>
      <w:r w:rsidRPr="00FE0B73">
        <w:rPr>
          <w:rFonts w:ascii="Times New Roman" w:hAnsi="Times New Roman" w:cs="Times New Roman"/>
          <w:sz w:val="28"/>
          <w:szCs w:val="28"/>
        </w:rPr>
        <w:t>— это процесс образования органических веществ из неорганических, происходящий с использованием энергии реакций окисления и восстановления соединений, содержащих азот, водород, железо и некоторые другие элементы.</w:t>
      </w:r>
    </w:p>
    <w:p w:rsidR="008E175A" w:rsidRPr="008E175A" w:rsidRDefault="00FE0B73" w:rsidP="008E175A">
      <w:pPr>
        <w:rPr>
          <w:rFonts w:ascii="Times New Roman" w:hAnsi="Times New Roman" w:cs="Times New Roman"/>
          <w:sz w:val="28"/>
          <w:szCs w:val="28"/>
        </w:rPr>
      </w:pPr>
      <w:r w:rsidRPr="008E175A">
        <w:rPr>
          <w:rFonts w:ascii="Times New Roman" w:hAnsi="Times New Roman" w:cs="Times New Roman"/>
          <w:sz w:val="28"/>
          <w:szCs w:val="28"/>
          <w:u w:val="single"/>
        </w:rPr>
        <w:t xml:space="preserve">К </w:t>
      </w:r>
      <w:proofErr w:type="spellStart"/>
      <w:r w:rsidRPr="008E175A">
        <w:rPr>
          <w:rFonts w:ascii="Times New Roman" w:hAnsi="Times New Roman" w:cs="Times New Roman"/>
          <w:sz w:val="28"/>
          <w:szCs w:val="28"/>
          <w:u w:val="single"/>
        </w:rPr>
        <w:t>хемосинтезирующим</w:t>
      </w:r>
      <w:proofErr w:type="spellEnd"/>
      <w:r w:rsidRPr="00FE0B73">
        <w:rPr>
          <w:rFonts w:ascii="Times New Roman" w:hAnsi="Times New Roman" w:cs="Times New Roman"/>
          <w:sz w:val="28"/>
          <w:szCs w:val="28"/>
        </w:rPr>
        <w:t xml:space="preserve"> организмам относятся некоторые виды </w:t>
      </w:r>
      <w:proofErr w:type="spellStart"/>
      <w:r w:rsidRPr="00FE0B73">
        <w:rPr>
          <w:rFonts w:ascii="Times New Roman" w:hAnsi="Times New Roman" w:cs="Times New Roman"/>
          <w:sz w:val="28"/>
          <w:szCs w:val="28"/>
        </w:rPr>
        <w:t>бактерий</w:t>
      </w:r>
      <w:proofErr w:type="gramStart"/>
      <w:r w:rsidRPr="00FE0B73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FE0B73">
        <w:rPr>
          <w:rFonts w:ascii="Times New Roman" w:hAnsi="Times New Roman" w:cs="Times New Roman"/>
          <w:sz w:val="28"/>
          <w:szCs w:val="28"/>
        </w:rPr>
        <w:t>ыделяющаяся</w:t>
      </w:r>
      <w:proofErr w:type="spellEnd"/>
      <w:r w:rsidRPr="00FE0B73">
        <w:rPr>
          <w:rFonts w:ascii="Times New Roman" w:hAnsi="Times New Roman" w:cs="Times New Roman"/>
          <w:sz w:val="28"/>
          <w:szCs w:val="28"/>
        </w:rPr>
        <w:t xml:space="preserve"> в реакциях окисления неорганических соединений энергия сначала аккумулируется в макроэргических связях АТФ, а затем и</w:t>
      </w:r>
      <w:r w:rsidR="008E175A">
        <w:rPr>
          <w:rFonts w:ascii="Times New Roman" w:hAnsi="Times New Roman" w:cs="Times New Roman"/>
          <w:sz w:val="28"/>
          <w:szCs w:val="28"/>
        </w:rPr>
        <w:t xml:space="preserve">  </w:t>
      </w:r>
      <w:r w:rsidR="008E175A" w:rsidRPr="008E175A">
        <w:rPr>
          <w:rFonts w:ascii="Times New Roman" w:hAnsi="Times New Roman" w:cs="Times New Roman"/>
          <w:sz w:val="28"/>
          <w:szCs w:val="28"/>
        </w:rPr>
        <w:t>Ферменты играют важную роль в обмене веществ в клетке, ускоряя биохимические реакции в сотни тысяч раз.</w:t>
      </w:r>
    </w:p>
    <w:p w:rsidR="008E175A" w:rsidRPr="008E175A" w:rsidRDefault="008E175A" w:rsidP="008E175A">
      <w:pPr>
        <w:rPr>
          <w:rFonts w:ascii="Times New Roman" w:hAnsi="Times New Roman" w:cs="Times New Roman"/>
          <w:sz w:val="28"/>
          <w:szCs w:val="28"/>
        </w:rPr>
      </w:pPr>
      <w:r w:rsidRPr="008E175A">
        <w:rPr>
          <w:rFonts w:ascii="Times New Roman" w:hAnsi="Times New Roman" w:cs="Times New Roman"/>
          <w:b/>
          <w:bCs/>
          <w:sz w:val="28"/>
          <w:szCs w:val="28"/>
        </w:rPr>
        <w:t xml:space="preserve">Ферменты </w:t>
      </w:r>
      <w:r w:rsidRPr="008E175A">
        <w:rPr>
          <w:rFonts w:ascii="Times New Roman" w:hAnsi="Times New Roman" w:cs="Times New Roman"/>
          <w:sz w:val="28"/>
          <w:szCs w:val="28"/>
        </w:rPr>
        <w:t>— это специфические белки-катализаторы, которые участвуют во всех биохимических реакциях обмена веществ. Для осуществления химического превращения требуется небольшое количество этих веществ, но в клетке содержится много разных ферментов, так как каждый из них ускоряет только определённый вид реакций.</w:t>
      </w:r>
    </w:p>
    <w:p w:rsidR="009126A7" w:rsidRPr="009126A7" w:rsidRDefault="008E175A" w:rsidP="008E175A">
      <w:pPr>
        <w:rPr>
          <w:rFonts w:ascii="Times New Roman" w:hAnsi="Times New Roman" w:cs="Times New Roman"/>
          <w:sz w:val="28"/>
          <w:szCs w:val="28"/>
        </w:rPr>
      </w:pPr>
      <w:r w:rsidRPr="008E175A">
        <w:rPr>
          <w:rFonts w:ascii="Times New Roman" w:hAnsi="Times New Roman" w:cs="Times New Roman"/>
          <w:sz w:val="28"/>
          <w:szCs w:val="28"/>
        </w:rPr>
        <w:lastRenderedPageBreak/>
        <w:t xml:space="preserve">На эффективность действия ферментов влияют условия протекания реакции: температура, pH среды, а также количество субстрата, то есть реагирующего </w:t>
      </w:r>
      <w:proofErr w:type="spellStart"/>
      <w:r w:rsidRPr="008E175A">
        <w:rPr>
          <w:rFonts w:ascii="Times New Roman" w:hAnsi="Times New Roman" w:cs="Times New Roman"/>
          <w:sz w:val="28"/>
          <w:szCs w:val="28"/>
        </w:rPr>
        <w:t>вещества</w:t>
      </w:r>
      <w:proofErr w:type="gramStart"/>
      <w:r w:rsidRPr="008E175A">
        <w:rPr>
          <w:rFonts w:ascii="Times New Roman" w:hAnsi="Times New Roman" w:cs="Times New Roman"/>
          <w:sz w:val="28"/>
          <w:szCs w:val="28"/>
        </w:rPr>
        <w:t>.</w:t>
      </w:r>
      <w:r w:rsidR="00FE0B73" w:rsidRPr="00FE0B7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FE0B73" w:rsidRPr="00FE0B73">
        <w:rPr>
          <w:rFonts w:ascii="Times New Roman" w:hAnsi="Times New Roman" w:cs="Times New Roman"/>
          <w:sz w:val="28"/>
          <w:szCs w:val="28"/>
        </w:rPr>
        <w:t>пользуется</w:t>
      </w:r>
      <w:proofErr w:type="spellEnd"/>
      <w:r w:rsidR="00FE0B73" w:rsidRPr="00FE0B73">
        <w:rPr>
          <w:rFonts w:ascii="Times New Roman" w:hAnsi="Times New Roman" w:cs="Times New Roman"/>
          <w:sz w:val="28"/>
          <w:szCs w:val="28"/>
        </w:rPr>
        <w:t xml:space="preserve"> при биосинтезе органических веществ.</w:t>
      </w:r>
    </w:p>
    <w:sectPr w:rsidR="009126A7" w:rsidRPr="009126A7" w:rsidSect="00F64D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710CEB"/>
    <w:rsid w:val="00125041"/>
    <w:rsid w:val="001B7B02"/>
    <w:rsid w:val="00230D1A"/>
    <w:rsid w:val="00352BB8"/>
    <w:rsid w:val="00520EA5"/>
    <w:rsid w:val="00551959"/>
    <w:rsid w:val="005B14E5"/>
    <w:rsid w:val="005C3AED"/>
    <w:rsid w:val="006D34E6"/>
    <w:rsid w:val="00710CEB"/>
    <w:rsid w:val="007E22C6"/>
    <w:rsid w:val="008E175A"/>
    <w:rsid w:val="009126A7"/>
    <w:rsid w:val="00976D30"/>
    <w:rsid w:val="00B34E11"/>
    <w:rsid w:val="00B704AE"/>
    <w:rsid w:val="00E216A2"/>
    <w:rsid w:val="00F64DF1"/>
    <w:rsid w:val="00FB25BA"/>
    <w:rsid w:val="00FE0B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DF1"/>
  </w:style>
  <w:style w:type="paragraph" w:styleId="1">
    <w:name w:val="heading 1"/>
    <w:basedOn w:val="a"/>
    <w:next w:val="a"/>
    <w:link w:val="10"/>
    <w:uiPriority w:val="9"/>
    <w:qFormat/>
    <w:rsid w:val="00710C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0C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0C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0C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0C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0C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0C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0C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0C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0C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0C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0C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0CE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10CE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0C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10CE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10C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10C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0C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10C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0C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10C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10C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10CE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10CE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10CE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10C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10CE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10C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781</Words>
  <Characters>4454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Пользователь</cp:lastModifiedBy>
  <cp:revision>19</cp:revision>
  <dcterms:created xsi:type="dcterms:W3CDTF">2024-10-04T06:42:00Z</dcterms:created>
  <dcterms:modified xsi:type="dcterms:W3CDTF">2024-10-16T05:37:00Z</dcterms:modified>
</cp:coreProperties>
</file>