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3BF6E" w14:textId="77777777" w:rsidR="00BB4296" w:rsidRDefault="00BB4296" w:rsidP="00BB42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«Родители наши друзья»</w:t>
      </w:r>
    </w:p>
    <w:p w14:paraId="4023C6E3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 w:rsidRPr="00AB77FA">
        <w:rPr>
          <w:rFonts w:ascii="Times New Roman" w:hAnsi="Times New Roman" w:cs="Times New Roman"/>
          <w:b/>
          <w:bCs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активизировать взаимодействие родителей с педагогами; интегрировать средства общественного и семейного воспитания дошкольников.</w:t>
      </w:r>
    </w:p>
    <w:p w14:paraId="3791C9E8" w14:textId="77777777" w:rsidR="00BB4296" w:rsidRPr="00AB77FA" w:rsidRDefault="00BB4296" w:rsidP="00BB429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77FA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EFBA225" w14:textId="77777777" w:rsidR="00BB4296" w:rsidRDefault="00BB4296" w:rsidP="00BB4296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благоприятные условия для взаимодействия с родителями дошкольников в целях дальнейшего сотрудничества;</w:t>
      </w:r>
    </w:p>
    <w:p w14:paraId="46884F9D" w14:textId="77777777" w:rsidR="00BB4296" w:rsidRDefault="00BB4296" w:rsidP="00BB4296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Углубить психолого-педагогическую компетенцию родителей;</w:t>
      </w:r>
    </w:p>
    <w:p w14:paraId="766322B5" w14:textId="77777777" w:rsidR="00BB4296" w:rsidRDefault="00BB4296" w:rsidP="00BB4296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родителей в образовательный процесс как активных субъектов;</w:t>
      </w:r>
    </w:p>
    <w:p w14:paraId="54377070" w14:textId="77777777" w:rsidR="00BB4296" w:rsidRDefault="00BB4296" w:rsidP="00BB4296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Раскрыть перед родителями суть основных приемов развивающего образования;</w:t>
      </w:r>
    </w:p>
    <w:p w14:paraId="6DE16E19" w14:textId="77777777" w:rsidR="00BB4296" w:rsidRDefault="00BB4296" w:rsidP="00BB4296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комплект творческих методически работ: видеофильмы, библиотеку сочинений детей, набор памяток и рекомендаций для родителей. Др.</w:t>
      </w:r>
    </w:p>
    <w:p w14:paraId="7C49A71F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проекта. Семья как социальный институт, с которым связана педагогическая деятельность образовательного учреждения, находится сегодня на предельно сложном этапе своего развития. Взрослые люди с различной степенью успешности привыкают к интенсивно меняющимся социально-экономическим условиям российского бытия. Процесс социальной адаптации личности, множество сопровождающих его противоречий существенным образом затрудняют выполнение родительских функций. В результате мы видим множество родительских «воспитательных просчетов», устранить которые можно во взаимо-действии с педагогами учреждения дошкольного образования детей.</w:t>
      </w:r>
    </w:p>
    <w:p w14:paraId="309D3BC9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исследования были выявлены следующие типичные проблемы: как осуществить эффективное сотрудничество на основе дифференциации стиля взаимодействия с отдельными группами родителей детей старшего возраста; как оптимальным образом использовать возможности дошкольной образовательной организации в организации взаимодействия ДОО с родителями.</w:t>
      </w:r>
    </w:p>
    <w:p w14:paraId="1B0B5AAC" w14:textId="77777777" w:rsidR="00BB4296" w:rsidRPr="00AB77FA" w:rsidRDefault="00BB4296" w:rsidP="00BB429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77FA">
        <w:rPr>
          <w:rFonts w:ascii="Times New Roman" w:hAnsi="Times New Roman" w:cs="Times New Roman"/>
          <w:b/>
          <w:bCs/>
          <w:sz w:val="28"/>
          <w:szCs w:val="28"/>
        </w:rPr>
        <w:t>Основная идея проекта.</w:t>
      </w:r>
    </w:p>
    <w:p w14:paraId="1DA24B5C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идея проекта «Родительские встречи» обусловлена потребностями родителей дошкольников, которые были выявлены в результате специально осуществленного констатирующею исследования. Своего рода узел разрешаемых противоречий связан со следующими факторами:</w:t>
      </w:r>
    </w:p>
    <w:p w14:paraId="7631B7D9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-приобретением знаний в области психологии, педагогики и методики семейного воспитания;</w:t>
      </w:r>
    </w:p>
    <w:p w14:paraId="6C66FF35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-систематизацией информационною методическою банка данных в соответствии с задачами комплектования «Библиотечки для родителей» под условным названием «Как помочь своему ребенку стать счастливым?»;</w:t>
      </w:r>
    </w:p>
    <w:p w14:paraId="46598C5D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-пониманием проблем и перспектив личностно-познавательного роста собственного ребенка;</w:t>
      </w:r>
    </w:p>
    <w:p w14:paraId="746AAC37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-своевременным оказанием ребенку повседневной оперативной эмоционально-практической помощи, разносторонней его поддержки.</w:t>
      </w:r>
    </w:p>
    <w:p w14:paraId="3B5DB16B" w14:textId="77777777" w:rsidR="00BB4296" w:rsidRPr="00AB77FA" w:rsidRDefault="00BB4296" w:rsidP="00BB429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77FA">
        <w:rPr>
          <w:rFonts w:ascii="Times New Roman" w:hAnsi="Times New Roman" w:cs="Times New Roman"/>
          <w:b/>
          <w:bCs/>
          <w:sz w:val="28"/>
          <w:szCs w:val="28"/>
        </w:rPr>
        <w:t>Условия реализации проекта.</w:t>
      </w:r>
    </w:p>
    <w:p w14:paraId="146C1E08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необходимым психолого-педагогическим условиям относятся следующие: доверительное отношение между участниками встречи; учет особенностей взаимоотношений родителей и детей; системность и периодичность проведения встреч.</w:t>
      </w:r>
    </w:p>
    <w:p w14:paraId="12C8C950" w14:textId="77777777" w:rsidR="00BB4296" w:rsidRPr="00AB77FA" w:rsidRDefault="00BB4296" w:rsidP="00BB429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7FA">
        <w:rPr>
          <w:rFonts w:ascii="Times New Roman" w:hAnsi="Times New Roman" w:cs="Times New Roman"/>
          <w:i/>
          <w:iCs/>
          <w:sz w:val="28"/>
          <w:szCs w:val="28"/>
        </w:rPr>
        <w:t>Содержание проекта.</w:t>
      </w:r>
    </w:p>
    <w:p w14:paraId="3BDFC294" w14:textId="77777777" w:rsidR="00BB4296" w:rsidRDefault="00BB4296" w:rsidP="00BB4296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разрабатываемом проекте предусмотрены следующие шесть блоков взаимодействия.</w:t>
      </w:r>
    </w:p>
    <w:p w14:paraId="12386A4E" w14:textId="77777777" w:rsidR="00BB4296" w:rsidRDefault="00BB4296" w:rsidP="00BB4296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Психолого-педагогический блок включает в себя цикл бесед по вопросам воспитания, образования, развития детей, их взаимодействия со взрослыми; отношение детей к книге, чтению, словотворчеству и т.д.</w:t>
      </w:r>
    </w:p>
    <w:p w14:paraId="1952F134" w14:textId="77777777" w:rsidR="00BB4296" w:rsidRDefault="00BB4296" w:rsidP="00BB4296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с занятий. Фотообзор занятий по развитию речи, математике, предметов художественного и музыкального направления, мини-фрагменты концертных выступлений, театрализованных представлений; показ видеожурнала «Родительские посиделки».</w:t>
      </w:r>
    </w:p>
    <w:p w14:paraId="1DFC1A94" w14:textId="77777777" w:rsidR="00BB4296" w:rsidRDefault="00BB4296" w:rsidP="00BB4296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новых изданий для родителей. Представление «Библиотечки для родителей», газета «Дом для творчества», имеющихся методических пособий и др.</w:t>
      </w:r>
    </w:p>
    <w:p w14:paraId="6B946C91" w14:textId="77777777" w:rsidR="00BB4296" w:rsidRDefault="00BB4296" w:rsidP="00BB4296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игротека. Представление коллективных игр для детей, разучивание словесных и музыкальных игр для детей и взрослых, ознакомление с настольно-печатными играми образовательно-развивающей направленности.</w:t>
      </w:r>
    </w:p>
    <w:p w14:paraId="3815D77C" w14:textId="77777777" w:rsidR="00BB4296" w:rsidRDefault="00BB4296" w:rsidP="00BB4296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Справочное бюро «Вопросы и ответы». Организация вопросов с помощью условного «Почтового ящика», заданных в письменной форме и адресованных психологу, социологу, педагогам-предметникам и др.</w:t>
      </w:r>
    </w:p>
    <w:p w14:paraId="38F87D99" w14:textId="77777777" w:rsidR="00BB4296" w:rsidRDefault="00BB4296" w:rsidP="00BB4296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Встреча с педагогами творческих коллективов, работающих с детьми школьного возраста.</w:t>
      </w:r>
    </w:p>
    <w:p w14:paraId="2FF73059" w14:textId="77777777" w:rsidR="00BB4296" w:rsidRDefault="00BB4296" w:rsidP="00BB42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Этапы реализации проекта «Родители наши друзья».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4"/>
        <w:gridCol w:w="3622"/>
        <w:gridCol w:w="2835"/>
        <w:gridCol w:w="2404"/>
      </w:tblGrid>
      <w:tr w:rsidR="00BB4296" w14:paraId="6F55C2A3" w14:textId="77777777" w:rsidTr="00F53893">
        <w:tc>
          <w:tcPr>
            <w:tcW w:w="484" w:type="dxa"/>
          </w:tcPr>
          <w:p w14:paraId="39069109" w14:textId="77777777" w:rsidR="00BB4296" w:rsidRDefault="00BB4296" w:rsidP="00F538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22" w:type="dxa"/>
          </w:tcPr>
          <w:p w14:paraId="4BF6E3C8" w14:textId="77777777" w:rsidR="00BB4296" w:rsidRDefault="00BB4296" w:rsidP="00F53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Проектируемы результаты</w:t>
            </w:r>
          </w:p>
        </w:tc>
        <w:tc>
          <w:tcPr>
            <w:tcW w:w="2835" w:type="dxa"/>
          </w:tcPr>
          <w:p w14:paraId="598D3D81" w14:textId="77777777" w:rsidR="00BB4296" w:rsidRDefault="00BB4296" w:rsidP="00F53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Используемые</w:t>
            </w:r>
          </w:p>
          <w:p w14:paraId="1A7D7381" w14:textId="77777777" w:rsidR="00BB4296" w:rsidRDefault="00BB4296" w:rsidP="00F53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2404" w:type="dxa"/>
          </w:tcPr>
          <w:p w14:paraId="59C4D615" w14:textId="77777777" w:rsidR="00BB4296" w:rsidRDefault="00BB4296" w:rsidP="00F53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оценки</w:t>
            </w:r>
          </w:p>
        </w:tc>
      </w:tr>
      <w:tr w:rsidR="00BB4296" w14:paraId="2D529597" w14:textId="77777777" w:rsidTr="00F53893">
        <w:tc>
          <w:tcPr>
            <w:tcW w:w="484" w:type="dxa"/>
          </w:tcPr>
          <w:p w14:paraId="4818CD58" w14:textId="77777777" w:rsidR="00BB4296" w:rsidRDefault="00BB4296" w:rsidP="00F538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2" w:type="dxa"/>
          </w:tcPr>
          <w:p w14:paraId="7A8A729F" w14:textId="77777777" w:rsidR="00BB4296" w:rsidRDefault="00BB4296" w:rsidP="00F53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2C5C2CCF" w14:textId="77777777" w:rsidR="00BB4296" w:rsidRDefault="00BB4296" w:rsidP="00F53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4" w:type="dxa"/>
          </w:tcPr>
          <w:p w14:paraId="672FBC2A" w14:textId="77777777" w:rsidR="00BB4296" w:rsidRDefault="00BB4296" w:rsidP="00F538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4296" w14:paraId="50472C75" w14:textId="77777777" w:rsidTr="00F53893">
        <w:tc>
          <w:tcPr>
            <w:tcW w:w="484" w:type="dxa"/>
          </w:tcPr>
          <w:p w14:paraId="54417EC5" w14:textId="77777777" w:rsidR="00BB4296" w:rsidRDefault="00BB4296" w:rsidP="00F538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2" w:type="dxa"/>
          </w:tcPr>
          <w:p w14:paraId="6FA93F41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Активизация позиции родителей на взаимодействие</w:t>
            </w:r>
          </w:p>
        </w:tc>
        <w:tc>
          <w:tcPr>
            <w:tcW w:w="2835" w:type="dxa"/>
          </w:tcPr>
          <w:p w14:paraId="4AEC8BD6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участия родителей в образовательном процессе</w:t>
            </w:r>
          </w:p>
        </w:tc>
        <w:tc>
          <w:tcPr>
            <w:tcW w:w="2404" w:type="dxa"/>
          </w:tcPr>
          <w:p w14:paraId="6FBD67E2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Экспресс-опрос. Количественно регистрируемые показатели ролевой позиции: инициатор, организатор, активный участник, наблюдатель, игнорирующий.</w:t>
            </w:r>
          </w:p>
        </w:tc>
      </w:tr>
      <w:tr w:rsidR="00BB4296" w14:paraId="55AB29F9" w14:textId="77777777" w:rsidTr="00F53893">
        <w:tc>
          <w:tcPr>
            <w:tcW w:w="484" w:type="dxa"/>
          </w:tcPr>
          <w:p w14:paraId="558158F2" w14:textId="77777777" w:rsidR="00BB4296" w:rsidRDefault="00BB4296" w:rsidP="00F538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2" w:type="dxa"/>
          </w:tcPr>
          <w:p w14:paraId="5E3E30F3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Мотивация родителей к созданию воспитывающей семейной среды.</w:t>
            </w:r>
          </w:p>
        </w:tc>
        <w:tc>
          <w:tcPr>
            <w:tcW w:w="2835" w:type="dxa"/>
          </w:tcPr>
          <w:p w14:paraId="12E8CFD8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отношения к организации семейного досуга</w:t>
            </w:r>
          </w:p>
        </w:tc>
        <w:tc>
          <w:tcPr>
            <w:tcW w:w="2404" w:type="dxa"/>
          </w:tcPr>
          <w:p w14:paraId="087A44B9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вопросов, заявок, анкетирование, тестирование и др.</w:t>
            </w:r>
          </w:p>
        </w:tc>
      </w:tr>
      <w:tr w:rsidR="00BB4296" w14:paraId="21125C70" w14:textId="77777777" w:rsidTr="00F53893">
        <w:tc>
          <w:tcPr>
            <w:tcW w:w="484" w:type="dxa"/>
          </w:tcPr>
          <w:p w14:paraId="22761B36" w14:textId="77777777" w:rsidR="00BB4296" w:rsidRDefault="00BB4296" w:rsidP="00F538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22" w:type="dxa"/>
          </w:tcPr>
          <w:p w14:paraId="27FEB3B8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банка информационно методической продукции: - видеоролики-репортажи; </w:t>
            </w:r>
          </w:p>
          <w:p w14:paraId="71417029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-видеосюжеты для психолого-педагогического просвещения; «Библиотечка для родителей» (книжки-малышки и др.); памятки, рекомендации; тематические аудиозаписи и др.</w:t>
            </w:r>
          </w:p>
        </w:tc>
        <w:tc>
          <w:tcPr>
            <w:tcW w:w="2835" w:type="dxa"/>
          </w:tcPr>
          <w:p w14:paraId="7678B852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востребованности методической продукции. Практическая ориентированность, актуальность проблематики. Разнообратно жанров.</w:t>
            </w:r>
          </w:p>
        </w:tc>
        <w:tc>
          <w:tcPr>
            <w:tcW w:w="2404" w:type="dxa"/>
          </w:tcPr>
          <w:p w14:paraId="1044237E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Независимая экспертиза.</w:t>
            </w:r>
          </w:p>
        </w:tc>
      </w:tr>
      <w:tr w:rsidR="00BB4296" w14:paraId="1514000C" w14:textId="77777777" w:rsidTr="00F53893">
        <w:tc>
          <w:tcPr>
            <w:tcW w:w="484" w:type="dxa"/>
          </w:tcPr>
          <w:p w14:paraId="5870E8FC" w14:textId="77777777" w:rsidR="00BB4296" w:rsidRDefault="00BB4296" w:rsidP="00F538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22" w:type="dxa"/>
          </w:tcPr>
          <w:p w14:paraId="7EA70381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комплекса детских творческих работ: загадки, рисунки, мини-рассказы и др.</w:t>
            </w:r>
          </w:p>
        </w:tc>
        <w:tc>
          <w:tcPr>
            <w:tcW w:w="2835" w:type="dxa"/>
          </w:tcPr>
          <w:p w14:paraId="683E64A5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Оригинальность. Увеличение словарноо запаса. Гибкость мышления и др.</w:t>
            </w:r>
          </w:p>
        </w:tc>
        <w:tc>
          <w:tcPr>
            <w:tcW w:w="2404" w:type="dxa"/>
          </w:tcPr>
          <w:p w14:paraId="3CA806A7" w14:textId="77777777" w:rsidR="00BB4296" w:rsidRDefault="00BB4296" w:rsidP="00F5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востребованных методических прдуктов. Наблюдение. Создание ситуаций. Тесты.</w:t>
            </w:r>
          </w:p>
        </w:tc>
      </w:tr>
    </w:tbl>
    <w:p w14:paraId="3B529BDC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32160B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Перспективы развития проекта:</w:t>
      </w:r>
    </w:p>
    <w:p w14:paraId="7B849D01" w14:textId="77777777" w:rsidR="00BB4296" w:rsidRDefault="00BB4296" w:rsidP="00BB4296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Инициировать во взаимодействии с семьями воспитанников партнерский стиль общения.</w:t>
      </w:r>
    </w:p>
    <w:p w14:paraId="298816B1" w14:textId="77777777" w:rsidR="00BB4296" w:rsidRDefault="00BB4296" w:rsidP="00BB4296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Помимо традиционных форм работы ДОО и семьи активно применять современные, нетрадиционные формы работы.</w:t>
      </w:r>
    </w:p>
    <w:p w14:paraId="64DB4A5B" w14:textId="77777777" w:rsidR="00BB4296" w:rsidRDefault="00BB4296" w:rsidP="00BB4296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в воспитательно-образовательном процессе ДОО критериально-диагностические параметры оценки эффективности сотрудничества субъектов образовательного процесса, а также приемы организации позитивного сотрудничества с семьями детей.</w:t>
      </w:r>
    </w:p>
    <w:p w14:paraId="4BC07EE4" w14:textId="77777777" w:rsidR="00BB4296" w:rsidRDefault="00BB4296" w:rsidP="00BB4296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Адаптировать полученный в результате проекта опят в работе с неблагополучными семьями воспитанников.</w:t>
      </w:r>
    </w:p>
    <w:p w14:paraId="32D0D801" w14:textId="77777777" w:rsidR="00BB4296" w:rsidRDefault="00BB4296" w:rsidP="00BB4296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сборник статей по разработанным и апробированными материалам проекта.</w:t>
      </w:r>
    </w:p>
    <w:p w14:paraId="10FB7CC7" w14:textId="77777777" w:rsidR="00BB4296" w:rsidRDefault="00BB4296" w:rsidP="00BB4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принимали активное участие в работе по проекту. Вовлечение родителей в образовательную деятельность ДОО соответствует требованиям ФГОС ДО.</w:t>
      </w:r>
    </w:p>
    <w:p w14:paraId="1AEE8CAD" w14:textId="77777777" w:rsidR="00BB4296" w:rsidRPr="00AB77FA" w:rsidRDefault="00BB4296" w:rsidP="00BB429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7FA">
        <w:rPr>
          <w:rFonts w:ascii="Times New Roman" w:hAnsi="Times New Roman" w:cs="Times New Roman"/>
          <w:i/>
          <w:iCs/>
          <w:sz w:val="28"/>
          <w:szCs w:val="28"/>
        </w:rPr>
        <w:t>Так, например, папа Любы, по профессии журналист принимал участие в подготовке видеорепортажей с различных занятий.</w:t>
      </w:r>
    </w:p>
    <w:p w14:paraId="4C978D08" w14:textId="77777777" w:rsidR="00BB4296" w:rsidRPr="00AB77FA" w:rsidRDefault="00BB4296" w:rsidP="00BB429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7FA">
        <w:rPr>
          <w:rFonts w:ascii="Times New Roman" w:hAnsi="Times New Roman" w:cs="Times New Roman"/>
          <w:i/>
          <w:iCs/>
          <w:sz w:val="28"/>
          <w:szCs w:val="28"/>
        </w:rPr>
        <w:t xml:space="preserve"> Мама Катюши помогала подобрать музыку к сюжетам.</w:t>
      </w:r>
    </w:p>
    <w:p w14:paraId="6D0A50FB" w14:textId="77777777" w:rsidR="00BB4296" w:rsidRDefault="00BB4296" w:rsidP="00BB429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7FA">
        <w:rPr>
          <w:rFonts w:ascii="Times New Roman" w:hAnsi="Times New Roman" w:cs="Times New Roman"/>
          <w:i/>
          <w:iCs/>
          <w:sz w:val="28"/>
          <w:szCs w:val="28"/>
        </w:rPr>
        <w:t>Родители Гектара, Маши, Виолетты сделали театр теней и поставили 2 пьесы совместно с детьми.</w:t>
      </w:r>
    </w:p>
    <w:p w14:paraId="7413650E" w14:textId="77777777" w:rsidR="00B52029" w:rsidRPr="00BB4296" w:rsidRDefault="00B52029">
      <w:pPr>
        <w:rPr>
          <w:rFonts w:ascii="Times New Roman" w:hAnsi="Times New Roman" w:cs="Times New Roman"/>
          <w:sz w:val="28"/>
          <w:szCs w:val="28"/>
        </w:rPr>
      </w:pPr>
    </w:p>
    <w:sectPr w:rsidR="00B52029" w:rsidRPr="00BB4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3505E"/>
    <w:multiLevelType w:val="hybridMultilevel"/>
    <w:tmpl w:val="DD801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D313C"/>
    <w:multiLevelType w:val="hybridMultilevel"/>
    <w:tmpl w:val="608A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A6504"/>
    <w:multiLevelType w:val="hybridMultilevel"/>
    <w:tmpl w:val="3DC6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698162">
    <w:abstractNumId w:val="2"/>
  </w:num>
  <w:num w:numId="2" w16cid:durableId="2140755251">
    <w:abstractNumId w:val="1"/>
  </w:num>
  <w:num w:numId="3" w16cid:durableId="527255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9C4"/>
    <w:rsid w:val="00020206"/>
    <w:rsid w:val="001879C4"/>
    <w:rsid w:val="0038191B"/>
    <w:rsid w:val="00573C67"/>
    <w:rsid w:val="00B52029"/>
    <w:rsid w:val="00BB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9B47A-6B6E-4AF2-8B17-B1378725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296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187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7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79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7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79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7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7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7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7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9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79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79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79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79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79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79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79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79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7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7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7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7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7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79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79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79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79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79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79C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B429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Горохова</dc:creator>
  <cp:keywords/>
  <dc:description/>
  <cp:lastModifiedBy>Гульнара Горохова</cp:lastModifiedBy>
  <cp:revision>2</cp:revision>
  <dcterms:created xsi:type="dcterms:W3CDTF">2025-09-30T04:57:00Z</dcterms:created>
  <dcterms:modified xsi:type="dcterms:W3CDTF">2025-09-30T04:57:00Z</dcterms:modified>
</cp:coreProperties>
</file>