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:rsidR="00F33A59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Беседа на тему:</w:t>
      </w:r>
    </w:p>
    <w:p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F33A59">
        <w:rPr>
          <w:b/>
          <w:bCs/>
          <w:color w:val="C00000"/>
          <w:sz w:val="36"/>
          <w:szCs w:val="36"/>
        </w:rPr>
        <w:t>Русские народные инструменты. Балалайка</w:t>
      </w:r>
      <w:r w:rsidR="00273308">
        <w:rPr>
          <w:b/>
          <w:bCs/>
          <w:color w:val="C00000"/>
          <w:sz w:val="36"/>
          <w:szCs w:val="36"/>
        </w:rPr>
        <w:t>»</w:t>
      </w:r>
    </w:p>
    <w:p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:rsidR="00726C95" w:rsidRPr="00726C95" w:rsidRDefault="00726C95" w:rsidP="00726C95">
      <w:pPr>
        <w:jc w:val="center"/>
      </w:pPr>
    </w:p>
    <w:p w:rsidR="000D7BE1" w:rsidRPr="000D7BE1" w:rsidRDefault="000D7BE1" w:rsidP="000D7BE1"/>
    <w:p w:rsidR="00694963" w:rsidRPr="00694963" w:rsidRDefault="00C340FA" w:rsidP="00694963">
      <w:pPr>
        <w:jc w:val="center"/>
      </w:pPr>
      <w:r>
        <w:rPr>
          <w:noProof/>
        </w:rPr>
        <w:drawing>
          <wp:inline distT="0" distB="0" distL="0" distR="0">
            <wp:extent cx="4306948" cy="3101759"/>
            <wp:effectExtent l="19050" t="0" r="0" b="0"/>
            <wp:docPr id="2" name="Рисунок 1" descr="C:\Users\estetika\OneDrive\Desktop\Снимок экрана 2025-10-16 085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etika\OneDrive\Desktop\Снимок экрана 2025-10-16 0850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693" cy="310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5FEF" w:rsidRPr="00694963">
        <w:fldChar w:fldCharType="begin"/>
      </w:r>
      <w:r w:rsidR="00694963" w:rsidRPr="00694963">
        <w:instrText xml:space="preserve"> INCLUDEPICTURE "/var/folders/yl/1676drgn07l2m53bh3w72jk00000gn/T/com.microsoft.Word/WebArchiveCopyPasteTempFiles/3018.jpg" \* MERGEFORMATINET </w:instrText>
      </w:r>
      <w:r w:rsidR="00915FEF" w:rsidRPr="00694963">
        <w:fldChar w:fldCharType="separate"/>
      </w:r>
      <w:r w:rsidR="00915FEF" w:rsidRPr="00694963">
        <w:fldChar w:fldCharType="end"/>
      </w:r>
    </w:p>
    <w:p w:rsidR="00273308" w:rsidRPr="00273308" w:rsidRDefault="00273308" w:rsidP="00273308"/>
    <w:p w:rsidR="00C33332" w:rsidRPr="00C002A9" w:rsidRDefault="00C33332" w:rsidP="00C002A9"/>
    <w:p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F33A59">
        <w:rPr>
          <w:color w:val="002060"/>
          <w:sz w:val="28"/>
          <w:szCs w:val="28"/>
        </w:rPr>
        <w:t>Татьяна Александровна</w:t>
      </w:r>
    </w:p>
    <w:p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CC1C35" w:rsidRDefault="00626DF5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</w:t>
      </w:r>
    </w:p>
    <w:p w:rsidR="00694963" w:rsidRDefault="00694963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694963" w:rsidRDefault="00694963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694963" w:rsidRDefault="00694963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CC1C35" w:rsidRDefault="00CC1C35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237094" w:rsidRPr="000D2F59" w:rsidRDefault="005A4490" w:rsidP="000D2F59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lastRenderedPageBreak/>
        <w:t>Беседа</w:t>
      </w:r>
    </w:p>
    <w:p w:rsidR="00FD7CD1" w:rsidRPr="00FD7CD1" w:rsidRDefault="00FD7CD1" w:rsidP="00FD7CD1">
      <w:pPr>
        <w:jc w:val="center"/>
      </w:pPr>
    </w:p>
    <w:p w:rsidR="00694963" w:rsidRPr="00694963" w:rsidRDefault="00915FEF" w:rsidP="00DB2810">
      <w:pPr>
        <w:jc w:val="center"/>
      </w:pPr>
      <w:r w:rsidRPr="00694963">
        <w:fldChar w:fldCharType="begin"/>
      </w:r>
      <w:r w:rsidR="00694963" w:rsidRPr="00694963">
        <w:instrText xml:space="preserve"> INCLUDEPICTURE "http://iapp.ru/wp-content/uploads/2022/06/620a4570c956500770621690-middle.jpg" \* MERGEFORMATINET </w:instrText>
      </w:r>
      <w:r w:rsidRPr="00694963">
        <w:fldChar w:fldCharType="separate"/>
      </w:r>
      <w:r w:rsidR="00694963" w:rsidRPr="00694963">
        <w:rPr>
          <w:noProof/>
        </w:rPr>
        <w:drawing>
          <wp:inline distT="0" distB="0" distL="0" distR="0">
            <wp:extent cx="4915400" cy="516287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564" cy="517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3">
        <w:fldChar w:fldCharType="end"/>
      </w:r>
    </w:p>
    <w:p w:rsidR="00CC1C35" w:rsidRPr="00CC1C35" w:rsidRDefault="00CC1C35" w:rsidP="00CC1C35"/>
    <w:p w:rsidR="00694963" w:rsidRPr="00DB2810" w:rsidRDefault="00694963" w:rsidP="00DB2810">
      <w:pPr>
        <w:pStyle w:val="1"/>
        <w:spacing w:before="0" w:beforeAutospacing="0" w:after="300" w:afterAutospacing="0" w:line="570" w:lineRule="atLeast"/>
        <w:jc w:val="center"/>
        <w:textAlignment w:val="baseline"/>
        <w:rPr>
          <w:color w:val="C00000"/>
          <w:sz w:val="28"/>
          <w:szCs w:val="28"/>
        </w:rPr>
      </w:pPr>
      <w:r w:rsidRPr="00DB2810">
        <w:rPr>
          <w:color w:val="C00000"/>
          <w:sz w:val="28"/>
          <w:szCs w:val="28"/>
        </w:rPr>
        <w:t>День балалайки — международный праздник музыкантов-народников</w:t>
      </w:r>
    </w:p>
    <w:p w:rsidR="00694963" w:rsidRPr="00DB2810" w:rsidRDefault="00694963" w:rsidP="00DB2810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Появление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Дня балалайки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можно считать заслугой исключительно самих музыкантов-народников. Праздник не установлен официально, но музыкальному сообществу это не мешает ежегодно отмечать его выступлениями и концертами.</w:t>
      </w:r>
    </w:p>
    <w:p w:rsidR="00694963" w:rsidRPr="00DB2810" w:rsidRDefault="00694963" w:rsidP="00DB2810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Идея праздника родилась у президента Российского клуба музыкантов-народников Дмитрия Белинского. Историческим основанием для выбора даты стало первое документальное упоминание о балалайке в документе «Память из Стрелецкого приказа в малороссийский приказ», который датируется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hyperlink r:id="rId8" w:history="1">
        <w:r w:rsidRPr="00DB2810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23 июня</w:t>
        </w:r>
      </w:hyperlink>
      <w:r w:rsidRPr="00DB2810">
        <w:rPr>
          <w:color w:val="000000" w:themeColor="text1"/>
          <w:sz w:val="28"/>
          <w:szCs w:val="28"/>
        </w:rPr>
        <w:t>1688 года.</w:t>
      </w:r>
    </w:p>
    <w:p w:rsidR="00694963" w:rsidRPr="00694963" w:rsidRDefault="00694963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  <w:shd w:val="clear" w:color="auto" w:fill="FBFBFB"/>
        </w:rPr>
        <w:lastRenderedPageBreak/>
        <w:t>По мнению историков, прародитель этого музыкального инструмента — домра, народный инструмент славян, который, в свою очередь, произошел от азиатской домбры, попавшей на Русь во времена татаро-монгольского нашествия. Поскольку изготавливали инструмент в основном из сосны (но материалом служили и древесина березы, клена, кедра, ясеня), то сырья в России было предостаточно. Очень быстро балалайка стала народным инструментом. На ней исполняли песни, частушки, сказки, анекдоты, а позднее — и политические пародии. И всегда она пользовалась народной любовью.</w:t>
      </w:r>
    </w:p>
    <w:p w:rsidR="00694963" w:rsidRPr="00694963" w:rsidRDefault="00694963" w:rsidP="00DB2810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Впервые День балалайки отметили в 2008 году. Праздник тогда оказался связан сразу с двумя «балалаечными» юбилеями: исполнилось 320 лет первому документальному упоминанию инструмента и 125 лет прошло с даты, когда с балалайкой впервые познакомился музыкант, создатель и дирижер первого Национального оркестра русских народных инструментов Василий Андреев. Фактически это событие положило начало развитию искусства игры на народных инструментах в том виде, в каком оно сейчас знакомо нам.</w:t>
      </w:r>
    </w:p>
    <w:p w:rsidR="00694963" w:rsidRPr="00DB2810" w:rsidRDefault="00694963" w:rsidP="00DB2810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День балалайки отмечают профессиональные исполнители, играющие на разных русских народных музыкальных инструментах, творческие коллективы, просто любители, музыканты-народники Европы, Латинской Америки, Австралии, США, ЮАР, стран СНГ и, конечно, России.</w:t>
      </w:r>
    </w:p>
    <w:p w:rsidR="00DB2810" w:rsidRPr="00DB2810" w:rsidRDefault="00915FEF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lastRenderedPageBreak/>
        <w:fldChar w:fldCharType="begin"/>
      </w:r>
      <w:r w:rsidR="00DB2810"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"/var/folders/yl/1676drgn07l2m53bh3w72jk00000gn/T/com.microsoft.Word/WebArchiveCopyPasteTempFiles/2Q=="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="00DB2810" w:rsidRPr="00DB281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035617" cy="2595716"/>
            <wp:effectExtent l="0" t="0" r="3175" b="0"/>
            <wp:docPr id="4" name="Рисунок 4" descr="Балалайка: история происхождения и развития одного из самых народных  инструментов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f30Z8yzGcOli-gPq5TcqAY_269" descr="Балалайка: история происхождения и развития одного из самых народных  инструментов Росс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032" cy="260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:rsidR="00923219" w:rsidRPr="00DB2810" w:rsidRDefault="00694963" w:rsidP="00DB2810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DB281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История</w:t>
      </w:r>
    </w:p>
    <w:p w:rsidR="00694963" w:rsidRPr="00694963" w:rsidRDefault="00694963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 xml:space="preserve">История происхождения одного из самых народных и популярных в России инструментов затерялась в веках. «Когда и кем изобретена балалайка — неизвестно», — говорится в Энциклопедическом словаре Брокгауза и </w:t>
      </w:r>
      <w:proofErr w:type="spellStart"/>
      <w:r w:rsidRPr="00694963">
        <w:rPr>
          <w:color w:val="000000" w:themeColor="text1"/>
          <w:sz w:val="28"/>
          <w:szCs w:val="28"/>
        </w:rPr>
        <w:t>Ефрона</w:t>
      </w:r>
      <w:proofErr w:type="spellEnd"/>
      <w:r w:rsidRPr="00694963">
        <w:rPr>
          <w:color w:val="000000" w:themeColor="text1"/>
          <w:sz w:val="28"/>
          <w:szCs w:val="28"/>
        </w:rPr>
        <w:t xml:space="preserve">. Но уже в Х столетии арабский путешественник </w:t>
      </w:r>
      <w:proofErr w:type="spellStart"/>
      <w:r w:rsidRPr="00694963">
        <w:rPr>
          <w:color w:val="000000" w:themeColor="text1"/>
          <w:sz w:val="28"/>
          <w:szCs w:val="28"/>
        </w:rPr>
        <w:t>Ахмад</w:t>
      </w:r>
      <w:proofErr w:type="spellEnd"/>
      <w:r w:rsidRPr="00694963">
        <w:rPr>
          <w:color w:val="000000" w:themeColor="text1"/>
          <w:sz w:val="28"/>
          <w:szCs w:val="28"/>
        </w:rPr>
        <w:t xml:space="preserve"> ибн </w:t>
      </w:r>
      <w:proofErr w:type="spellStart"/>
      <w:r w:rsidRPr="00694963">
        <w:rPr>
          <w:color w:val="000000" w:themeColor="text1"/>
          <w:sz w:val="28"/>
          <w:szCs w:val="28"/>
        </w:rPr>
        <w:t>Фадлан</w:t>
      </w:r>
      <w:proofErr w:type="spellEnd"/>
      <w:r w:rsidRPr="00694963">
        <w:rPr>
          <w:color w:val="000000" w:themeColor="text1"/>
          <w:sz w:val="28"/>
          <w:szCs w:val="28"/>
        </w:rPr>
        <w:t xml:space="preserve">, отправившийся в Волжскую </w:t>
      </w:r>
      <w:proofErr w:type="spellStart"/>
      <w:r w:rsidRPr="00694963">
        <w:rPr>
          <w:color w:val="000000" w:themeColor="text1"/>
          <w:sz w:val="28"/>
          <w:szCs w:val="28"/>
        </w:rPr>
        <w:t>Булгарию</w:t>
      </w:r>
      <w:proofErr w:type="spellEnd"/>
      <w:r w:rsidRPr="00694963">
        <w:rPr>
          <w:color w:val="000000" w:themeColor="text1"/>
          <w:sz w:val="28"/>
          <w:szCs w:val="28"/>
        </w:rPr>
        <w:t>, увидел балалайку у русских купцов, о чем и написал в своей книге путевых заметок под названием «Записка».</w:t>
      </w:r>
    </w:p>
    <w:p w:rsidR="00694963" w:rsidRPr="00DB2810" w:rsidRDefault="00694963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 xml:space="preserve">Музыковед и исследователь русского фольклора Александр Фаминцын и музыкант-этнограф Николай Привалов считали балалайку родственницей домры (русский народный щипковый инструмент с овальным корпусом); член Петербургской академии наук и хроникер музыкальной жизни ХVIII века </w:t>
      </w:r>
      <w:proofErr w:type="spellStart"/>
      <w:r w:rsidRPr="00694963">
        <w:rPr>
          <w:color w:val="000000" w:themeColor="text1"/>
          <w:sz w:val="28"/>
          <w:szCs w:val="28"/>
        </w:rPr>
        <w:t>Якоб</w:t>
      </w:r>
      <w:proofErr w:type="spellEnd"/>
      <w:r w:rsidRPr="00694963">
        <w:rPr>
          <w:color w:val="000000" w:themeColor="text1"/>
          <w:sz w:val="28"/>
          <w:szCs w:val="28"/>
        </w:rPr>
        <w:t xml:space="preserve"> </w:t>
      </w:r>
      <w:proofErr w:type="spellStart"/>
      <w:r w:rsidRPr="00694963">
        <w:rPr>
          <w:color w:val="000000" w:themeColor="text1"/>
          <w:sz w:val="28"/>
          <w:szCs w:val="28"/>
        </w:rPr>
        <w:t>Штелин</w:t>
      </w:r>
      <w:proofErr w:type="spellEnd"/>
      <w:r w:rsidRPr="00694963">
        <w:rPr>
          <w:color w:val="000000" w:themeColor="text1"/>
          <w:sz w:val="28"/>
          <w:szCs w:val="28"/>
        </w:rPr>
        <w:t xml:space="preserve"> утверждал: самым распространенным инструментом во всей русской стране является балалайка — «инструмент славянского происхождения». По словам </w:t>
      </w:r>
      <w:proofErr w:type="spellStart"/>
      <w:r w:rsidRPr="00694963">
        <w:rPr>
          <w:color w:val="000000" w:themeColor="text1"/>
          <w:sz w:val="28"/>
          <w:szCs w:val="28"/>
        </w:rPr>
        <w:t>Штелина</w:t>
      </w:r>
      <w:proofErr w:type="spellEnd"/>
      <w:r w:rsidRPr="00694963">
        <w:rPr>
          <w:color w:val="000000" w:themeColor="text1"/>
          <w:sz w:val="28"/>
          <w:szCs w:val="28"/>
        </w:rPr>
        <w:t>, в XVIII веке было «нелегко найти в России дом, где бы на этом инструменте молодой работник не наигрывал служанкам своих вещичек».</w:t>
      </w:r>
    </w:p>
    <w:p w:rsidR="00DB2810" w:rsidRPr="00DB2810" w:rsidRDefault="00915FEF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lastRenderedPageBreak/>
        <w:fldChar w:fldCharType="begin"/>
      </w:r>
      <w:r w:rsidR="00DB2810"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"/var/folders/yl/1676drgn07l2m53bh3w72jk00000gn/T/com.microsoft.Word/WebArchiveCopyPasteTempFiles/2Q=="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="00DB2810" w:rsidRPr="00DB281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513007" cy="3190011"/>
            <wp:effectExtent l="0" t="0" r="0" b="0"/>
            <wp:docPr id="5" name="Рисунок 5" descr="История балалайки — GPVN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f30Z8yzGcOli-gPq5TcqAY_277" descr="История балалайки — GPVN.R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818" cy="321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:rsidR="00DB2810" w:rsidRPr="00694963" w:rsidRDefault="00DB2810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</w:p>
    <w:p w:rsidR="00694963" w:rsidRPr="00694963" w:rsidRDefault="00694963" w:rsidP="00DB2810">
      <w:pPr>
        <w:spacing w:after="390" w:line="360" w:lineRule="auto"/>
        <w:jc w:val="center"/>
        <w:rPr>
          <w:color w:val="C00000"/>
          <w:sz w:val="28"/>
          <w:szCs w:val="28"/>
        </w:rPr>
      </w:pPr>
      <w:r w:rsidRPr="00694963">
        <w:rPr>
          <w:b/>
          <w:bCs/>
          <w:color w:val="C00000"/>
          <w:sz w:val="28"/>
          <w:szCs w:val="28"/>
        </w:rPr>
        <w:t>«Балалайка не играет, а разоряет»</w:t>
      </w:r>
    </w:p>
    <w:p w:rsidR="00694963" w:rsidRPr="00DB2810" w:rsidRDefault="00694963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Так говорили про этот музыкальный инструмент в народе. Чтобы овладеть балалайкой виртуозно, требовалось время, которое в крестьянских хозяйствах на забавы тратили неохотно. Так что играли на ней в основном на праздничных гуляньях. Там народные музыканты и учились друг у друга разным техникам и приемам. К примеру, в Псковской области старожилы окрестных сел до сих пор сохраняют традиции балалаечной игры, которую удалось записать фольклорной экспедиции Петербургской консерватории. Балалайка — непременная участница псковских посиделок, и для каждого случая существует свой наигрыш: «под песни», «под пляску», «под частушки» и даже «под драку».</w:t>
      </w:r>
    </w:p>
    <w:p w:rsidR="00DB2810" w:rsidRPr="00DB2810" w:rsidRDefault="00915FEF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lastRenderedPageBreak/>
        <w:fldChar w:fldCharType="begin"/>
      </w:r>
      <w:r w:rsidR="00DB2810"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"/var/folders/yl/1676drgn07l2m53bh3w72jk00000gn/T/com.microsoft.Word/WebArchiveCopyPasteTempFiles/9k="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="00DB2810" w:rsidRPr="00DB281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288891" cy="3288891"/>
            <wp:effectExtent l="0" t="0" r="635" b="635"/>
            <wp:docPr id="12" name="Рисунок 12" descr="Балалайка - история и описание игру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f30Z8yzGcOli-gPq5TcqAY_411" descr="Балалайка - история и описание игруш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04" cy="329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:rsidR="00DB2810" w:rsidRPr="00694963" w:rsidRDefault="00DB2810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</w:p>
    <w:p w:rsidR="00694963" w:rsidRPr="00694963" w:rsidRDefault="00694963" w:rsidP="00DB2810">
      <w:pPr>
        <w:spacing w:after="390" w:line="360" w:lineRule="auto"/>
        <w:jc w:val="center"/>
        <w:rPr>
          <w:color w:val="C00000"/>
          <w:sz w:val="28"/>
          <w:szCs w:val="28"/>
        </w:rPr>
      </w:pPr>
      <w:r w:rsidRPr="00694963">
        <w:rPr>
          <w:b/>
          <w:bCs/>
          <w:color w:val="C00000"/>
          <w:sz w:val="28"/>
          <w:szCs w:val="28"/>
        </w:rPr>
        <w:t>От исполнителей из народа к народным артистам</w:t>
      </w:r>
    </w:p>
    <w:p w:rsidR="00694963" w:rsidRPr="00DB2810" w:rsidRDefault="00694963" w:rsidP="00DB2810">
      <w:pPr>
        <w:pStyle w:val="a3"/>
        <w:spacing w:before="0" w:beforeAutospacing="0" w:after="39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Концертный инструмент в балалайке разглядел выходец из купеческой семьи Василий Андреев. Услышав, как играет на трехструнной соседский дед Антип, он и сам освоил звонкий инструмент и загорелся идеей популяризировать его. Для этого он собирался добиться концертного звучания от балалайки.</w:t>
      </w:r>
    </w:p>
    <w:p w:rsidR="00694963" w:rsidRPr="00DB2810" w:rsidRDefault="00694963" w:rsidP="00DB2810">
      <w:pPr>
        <w:pStyle w:val="5"/>
        <w:spacing w:before="315" w:after="165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810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«Народу надо дать доступную музыку, музыку национальную, и балалайка, домра, гусли являются именно такими историческими национальными инструментами».</w:t>
      </w:r>
      <w:r w:rsidRPr="00DB281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B2810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</w:t>
      </w:r>
      <w:r w:rsidRPr="00DB2810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Василий Андреев</w:t>
      </w:r>
    </w:p>
    <w:p w:rsidR="00DB2810" w:rsidRPr="00DB2810" w:rsidRDefault="00694963" w:rsidP="00DB2810">
      <w:pPr>
        <w:pStyle w:val="a3"/>
        <w:spacing w:before="0" w:beforeAutospacing="0" w:after="39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 xml:space="preserve">В 1887 году Андреев с помощью мастера музыкальных инструментов Франца </w:t>
      </w:r>
      <w:proofErr w:type="spellStart"/>
      <w:r w:rsidRPr="00DB2810">
        <w:rPr>
          <w:color w:val="000000" w:themeColor="text1"/>
          <w:sz w:val="28"/>
          <w:szCs w:val="28"/>
        </w:rPr>
        <w:t>Пасербского</w:t>
      </w:r>
      <w:proofErr w:type="spellEnd"/>
      <w:r w:rsidRPr="00DB2810">
        <w:rPr>
          <w:color w:val="000000" w:themeColor="text1"/>
          <w:sz w:val="28"/>
          <w:szCs w:val="28"/>
        </w:rPr>
        <w:t xml:space="preserve"> создал по своим чертежам первую хроматическую балалайку: вместо «вязаных» ладов музыкант снабдил ее грифом с врезанными металлическими ладами, как у гитары, разделенным перекладинами-ладами </w:t>
      </w:r>
      <w:r w:rsidRPr="00DB2810">
        <w:rPr>
          <w:color w:val="000000" w:themeColor="text1"/>
          <w:sz w:val="28"/>
          <w:szCs w:val="28"/>
        </w:rPr>
        <w:lastRenderedPageBreak/>
        <w:t>на полутона. Так балалайка вместо диатонического звукоряда получила хроматический.</w:t>
      </w:r>
    </w:p>
    <w:p w:rsidR="00DB2810" w:rsidRPr="00DB2810" w:rsidRDefault="00DB2810" w:rsidP="00DB2810">
      <w:pPr>
        <w:pStyle w:val="2"/>
        <w:spacing w:before="199" w:beforeAutospacing="0" w:after="199" w:afterAutospacing="0" w:line="360" w:lineRule="auto"/>
        <w:jc w:val="center"/>
        <w:rPr>
          <w:color w:val="C00000"/>
          <w:sz w:val="28"/>
          <w:szCs w:val="28"/>
        </w:rPr>
      </w:pPr>
      <w:r w:rsidRPr="00DB2810">
        <w:rPr>
          <w:color w:val="C00000"/>
          <w:sz w:val="28"/>
          <w:szCs w:val="28"/>
        </w:rPr>
        <w:t>ИСТОРИЯ БАЛАЛАЙКИ</w:t>
      </w:r>
    </w:p>
    <w:p w:rsidR="00DB2810" w:rsidRP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br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23514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br/>
      </w:r>
    </w:p>
    <w:p w:rsid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Балалайка – старинный и самый узнаваемый русский музыкальный инструмент. Балалайка получила распространение ещё в эпоху Московской Руси, продолжив традиции древнерусского струнного щипкового инструмента – домры. Балалайка придумана и распространена русским народом на рубеже XVI-XVII веков. Слово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i/>
          <w:iCs/>
          <w:color w:val="000000" w:themeColor="text1"/>
          <w:sz w:val="28"/>
          <w:szCs w:val="28"/>
        </w:rPr>
        <w:t>"балалайка"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имеет общеславянскую корневую основу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i/>
          <w:iCs/>
          <w:color w:val="000000" w:themeColor="text1"/>
          <w:sz w:val="28"/>
          <w:szCs w:val="28"/>
        </w:rPr>
        <w:t>бал-</w:t>
      </w:r>
      <w:r w:rsidRPr="00DB2810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(*</w:t>
      </w:r>
      <w:proofErr w:type="spellStart"/>
      <w:r w:rsidRPr="00DB2810">
        <w:rPr>
          <w:color w:val="000000" w:themeColor="text1"/>
          <w:sz w:val="28"/>
          <w:szCs w:val="28"/>
        </w:rPr>
        <w:t>b</w:t>
      </w:r>
      <w:proofErr w:type="spellEnd"/>
      <w:r w:rsidRPr="00DB2810">
        <w:rPr>
          <w:color w:val="000000" w:themeColor="text1"/>
          <w:sz w:val="28"/>
          <w:szCs w:val="28"/>
        </w:rPr>
        <w:t xml:space="preserve"> </w:t>
      </w:r>
      <w:proofErr w:type="spellStart"/>
      <w:r w:rsidRPr="00DB2810">
        <w:rPr>
          <w:color w:val="000000" w:themeColor="text1"/>
          <w:sz w:val="28"/>
          <w:szCs w:val="28"/>
        </w:rPr>
        <w:t>h</w:t>
      </w:r>
      <w:proofErr w:type="spellEnd"/>
      <w:r w:rsidRPr="00DB2810">
        <w:rPr>
          <w:color w:val="000000" w:themeColor="text1"/>
          <w:sz w:val="28"/>
          <w:szCs w:val="28"/>
        </w:rPr>
        <w:t> </w:t>
      </w:r>
      <w:proofErr w:type="spellStart"/>
      <w:r w:rsidRPr="00DB2810">
        <w:rPr>
          <w:color w:val="000000" w:themeColor="text1"/>
          <w:sz w:val="28"/>
          <w:szCs w:val="28"/>
        </w:rPr>
        <w:t>ā</w:t>
      </w:r>
      <w:proofErr w:type="spellEnd"/>
      <w:r w:rsidRPr="00DB2810">
        <w:rPr>
          <w:color w:val="000000" w:themeColor="text1"/>
          <w:sz w:val="28"/>
          <w:szCs w:val="28"/>
        </w:rPr>
        <w:t xml:space="preserve">) – звукоподражательную форму со значением "говорить, болтать" (в восточнославянских диалектах также – "шутить"), как в словах баламут, балабол, балагур, </w:t>
      </w:r>
      <w:proofErr w:type="spellStart"/>
      <w:r w:rsidRPr="00DB2810">
        <w:rPr>
          <w:color w:val="000000" w:themeColor="text1"/>
          <w:sz w:val="28"/>
          <w:szCs w:val="28"/>
        </w:rPr>
        <w:t>балакарь</w:t>
      </w:r>
      <w:proofErr w:type="spellEnd"/>
      <w:r w:rsidRPr="00DB2810">
        <w:rPr>
          <w:color w:val="000000" w:themeColor="text1"/>
          <w:sz w:val="28"/>
          <w:szCs w:val="28"/>
        </w:rPr>
        <w:t xml:space="preserve"> и др. Название прямо указывает на основное назначение этого музыкального инструмента – развлекать и поддерживать человека в хорошем состоянии духа, не давать ему унывать. Само слово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i/>
          <w:iCs/>
          <w:color w:val="000000" w:themeColor="text1"/>
          <w:sz w:val="28"/>
          <w:szCs w:val="28"/>
        </w:rPr>
        <w:t>балалайка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впервые упоминается в московских хрониках XVII века (1688г.). В последующие века балалайка становится самым популярным и часто упоминаемым русским музыкальным инструментом в письменных, изобразительных и устных фольклорных источниках. </w:t>
      </w:r>
    </w:p>
    <w:p w:rsidR="00DB2810" w:rsidRP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DB2810" w:rsidRPr="00DB2810" w:rsidRDefault="00915FEF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="00DB2810"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"/var/folders/yl/1676drgn07l2m53bh3w72jk00000gn/T/com.microsoft.Word/WebArchiveCopyPasteTempFiles/EKcNBtTyxIaalHiaaSsjYgWRhjZu1m6OeZqeBtPy.jpg"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="00DB2810" w:rsidRPr="00DB281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277360"/>
            <wp:effectExtent l="0" t="0" r="3175" b="2540"/>
            <wp:docPr id="15" name="Рисунок 15" descr="Дом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омр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:rsidR="00DB2810" w:rsidRP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DB2810" w:rsidRP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Привычный облик балалайки формировался в течение нескольких столетий. Образ и конструкция инструмента создавались на почве сложившихся к концу XVI века русских традиций производства щипковых инструментов (в первую очередь – </w:t>
      </w:r>
      <w:proofErr w:type="spellStart"/>
      <w:r w:rsidRPr="00DB2810">
        <w:rPr>
          <w:color w:val="000000" w:themeColor="text1"/>
          <w:sz w:val="28"/>
          <w:szCs w:val="28"/>
        </w:rPr>
        <w:t>домерных</w:t>
      </w:r>
      <w:proofErr w:type="spellEnd"/>
      <w:r w:rsidRPr="00DB2810">
        <w:rPr>
          <w:color w:val="000000" w:themeColor="text1"/>
          <w:sz w:val="28"/>
          <w:szCs w:val="28"/>
        </w:rPr>
        <w:t xml:space="preserve"> традиций). Немаловажную роль в этом процессе сыграли и постоянные наблюдения за музыкальной культурой азиатских и, позже, европейских соседей. Изначально балалайка имела полукруглый корпус и относительно длинный гриф, но уже к рубежу XVII-XVIII веков широко распространился вариант балалайки с характерными треугольными очертаниями. Множество региональных традиций изготовления привели к тому, что вплоть до конца XIX века в народе бытовало несколько разновидностей балалаек – от редких небольших инструментов с овальным корпусом до наиболее популярных образцов с треугольным корпусом и длинным грифом. Количество струн у балалайки тоже было различным – от двух до шести. Балалайка была широко распространена главным образом в </w:t>
      </w:r>
      <w:r w:rsidRPr="00DB2810">
        <w:rPr>
          <w:color w:val="000000" w:themeColor="text1"/>
          <w:sz w:val="28"/>
          <w:szCs w:val="28"/>
        </w:rPr>
        <w:lastRenderedPageBreak/>
        <w:t>среде крестьянского и городского ремесленного населения. Помимо этого, известны случаи использования балалайки и в кругах высшей российской знати, в частности, при дворе Петра I, Екатерины II, Павла I, а также в культуре мелкопоместного дворянства, служилого сословия, разночинцев и др. Популярность этого инструмента оказалась широчайшей и не ослабевала вплоть до второй половины XX века. </w:t>
      </w:r>
    </w:p>
    <w:p w:rsid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 xml:space="preserve">В конце XIX века балалайка была значительно переработана командой исследователей, музыкантов и музыкальных мастеров во главе с создателем народно-оркестровой музыки Василием Андреевым и стала использоваться профессиональными исполнителями в качестве сценического инструмента. Эти действия способствовали дополнительному росту популярности балалайки. В результате обновлённая конструкция балалайки была закреплена в музыкальной и производственной практике и в таком виде дошла до наших дней. В начале XX века балалайка разделилась на две разновидности: академическую (профессиональную) и традиционную (народную, деревенскую). Это разделение сохраняется и в настоящий момент. В деревенской среде существует своя культура балалаечного исполнительства, в среде сценических музыкантов – своя. В профессиональной среде сложился свой тип балалайки особой конструкции с расширенным звукорядом, унифицированным квартовым строем, нейлоновыми струнами и собственным концертным репертуаром. Игра на академической балалайке требует от исполнителя знания нотной грамоты и владения широким набором приёмов </w:t>
      </w:r>
      <w:proofErr w:type="spellStart"/>
      <w:r w:rsidRPr="00DB2810">
        <w:rPr>
          <w:color w:val="000000" w:themeColor="text1"/>
          <w:sz w:val="28"/>
          <w:szCs w:val="28"/>
        </w:rPr>
        <w:t>звукоизвлечения</w:t>
      </w:r>
      <w:proofErr w:type="spellEnd"/>
      <w:r w:rsidRPr="00DB2810">
        <w:rPr>
          <w:color w:val="000000" w:themeColor="text1"/>
          <w:sz w:val="28"/>
          <w:szCs w:val="28"/>
        </w:rPr>
        <w:t xml:space="preserve">. В свою очередь, в народе получили распространение балалайки артельного (фабричного) производства. Они отличаются от профессиональных балалаек меньшим количеством ладов, использованием металлических струн, множеством вариантов настройки и музыкой, передающейся от человека к человеку без помощи нотных партитур. Для овладения этим типом балалайки нужно минимальное количество времени и не требуется знаний музыкальной грамоты. В настоящее время традиционная балалайка переживает </w:t>
      </w:r>
      <w:r w:rsidRPr="00DB2810">
        <w:rPr>
          <w:color w:val="000000" w:themeColor="text1"/>
          <w:sz w:val="28"/>
          <w:szCs w:val="28"/>
        </w:rPr>
        <w:lastRenderedPageBreak/>
        <w:t>значительный подъём, вместе с популярностью растёт и спрос на этот тип инструмента.</w:t>
      </w:r>
    </w:p>
    <w:p w:rsidR="00DB2810" w:rsidRP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694963" w:rsidRPr="00DB2810" w:rsidRDefault="00915FEF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="00DB2810"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"/var/folders/yl/1676drgn07l2m53bh3w72jk00000gn/T/com.microsoft.Word/WebArchiveCopyPasteTempFiles/fpftM7lER5TKx5udpWYdJ9GoSEJI7qksmIbtNgkJ.jpg"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="00DB2810" w:rsidRPr="00DB281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126373" cy="5516240"/>
            <wp:effectExtent l="0" t="0" r="1270" b="0"/>
            <wp:docPr id="16" name="Рисунок 16" descr="Художник Ольга Симо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Художник Ольга Симонов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019" cy="552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sectPr w:rsidR="00694963" w:rsidRPr="00DB2810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3C4"/>
    <w:rsid w:val="00081D6E"/>
    <w:rsid w:val="00083977"/>
    <w:rsid w:val="000A5087"/>
    <w:rsid w:val="000A7CD0"/>
    <w:rsid w:val="000C0A19"/>
    <w:rsid w:val="000C28C1"/>
    <w:rsid w:val="000D0C7E"/>
    <w:rsid w:val="000D2F59"/>
    <w:rsid w:val="000D75C9"/>
    <w:rsid w:val="000D7BE1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3308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5A00"/>
    <w:rsid w:val="0065713E"/>
    <w:rsid w:val="00670407"/>
    <w:rsid w:val="0067418C"/>
    <w:rsid w:val="00694963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15FEF"/>
    <w:rsid w:val="009224D8"/>
    <w:rsid w:val="00923219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40FA"/>
    <w:rsid w:val="00C37A29"/>
    <w:rsid w:val="00C37EBA"/>
    <w:rsid w:val="00C634EB"/>
    <w:rsid w:val="00C63F4D"/>
    <w:rsid w:val="00C651C1"/>
    <w:rsid w:val="00C924AF"/>
    <w:rsid w:val="00C95E9E"/>
    <w:rsid w:val="00C97BEC"/>
    <w:rsid w:val="00CA0880"/>
    <w:rsid w:val="00CA0A0D"/>
    <w:rsid w:val="00CA2FD9"/>
    <w:rsid w:val="00CC1BBA"/>
    <w:rsid w:val="00CC1C35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2810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33A59"/>
    <w:rsid w:val="00F41250"/>
    <w:rsid w:val="00F45D7D"/>
    <w:rsid w:val="00F562FA"/>
    <w:rsid w:val="00F6161D"/>
    <w:rsid w:val="00F63801"/>
    <w:rsid w:val="00F823B1"/>
    <w:rsid w:val="00F90C7D"/>
    <w:rsid w:val="00FB7787"/>
    <w:rsid w:val="00FC2C39"/>
    <w:rsid w:val="00FD105C"/>
    <w:rsid w:val="00FD15E2"/>
    <w:rsid w:val="00FD3C52"/>
    <w:rsid w:val="00FD7CD1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F5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sid w:val="000D2F5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p1">
    <w:name w:val="p1"/>
    <w:basedOn w:val="a"/>
    <w:rsid w:val="00FD7CD1"/>
    <w:pPr>
      <w:spacing w:before="100" w:beforeAutospacing="1" w:after="100" w:afterAutospacing="1"/>
    </w:pPr>
  </w:style>
  <w:style w:type="character" w:customStyle="1" w:styleId="s1">
    <w:name w:val="s1"/>
    <w:basedOn w:val="a0"/>
    <w:rsid w:val="00FD7CD1"/>
  </w:style>
  <w:style w:type="character" w:customStyle="1" w:styleId="s3">
    <w:name w:val="s3"/>
    <w:basedOn w:val="a0"/>
    <w:rsid w:val="00FD7CD1"/>
  </w:style>
  <w:style w:type="character" w:customStyle="1" w:styleId="s4">
    <w:name w:val="s4"/>
    <w:basedOn w:val="a0"/>
    <w:rsid w:val="00FD7CD1"/>
  </w:style>
  <w:style w:type="character" w:customStyle="1" w:styleId="mw-page-title-main">
    <w:name w:val="mw-page-title-main"/>
    <w:basedOn w:val="a0"/>
    <w:rsid w:val="00FD7C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4504">
          <w:blockQuote w:val="1"/>
          <w:marLeft w:val="522"/>
          <w:marRight w:val="522"/>
          <w:marTop w:val="60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9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day/6-23/" TargetMode="External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A384F-A482-4D5A-8623-6FB16377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10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210</cp:revision>
  <dcterms:created xsi:type="dcterms:W3CDTF">2021-04-10T18:58:00Z</dcterms:created>
  <dcterms:modified xsi:type="dcterms:W3CDTF">2025-10-16T05:50:00Z</dcterms:modified>
</cp:coreProperties>
</file>