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160" w:line="259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>
      <w:pPr>
        <w:jc w:val="center"/>
        <w:rPr>
          <w:rFonts w:ascii="Arial" w:eastAsia="Times New Roman" w:cs="Arial" w:hAnsi="Arial"/>
          <w:sz w:val="36"/>
          <w:szCs w:val="36"/>
          <w:lang w:eastAsia="ru-RU"/>
        </w:rPr>
      </w:pPr>
    </w:p>
    <w:p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>
      <w:pPr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>
      <w:pPr>
        <w:jc w:val="center"/>
        <w:rPr>
          <w:rFonts w:ascii="Times New Roman" w:eastAsia="Times New Roman" w:hAnsi="Times New Roman"/>
          <w:b/>
          <w:bCs/>
          <w:sz w:val="48"/>
          <w:szCs w:val="4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sz w:val="48"/>
          <w:szCs w:val="48"/>
          <w:shd w:val="clear" w:color="auto" w:fill="FFFFFF"/>
          <w:lang w:eastAsia="ru-RU"/>
        </w:rPr>
        <w:t>Проект</w:t>
      </w:r>
    </w:p>
    <w:p>
      <w:pPr>
        <w:jc w:val="center"/>
        <w:rPr>
          <w:rFonts w:ascii="Times New Roman" w:eastAsia="Times New Roman" w:hAnsi="Times New Roman"/>
          <w:b/>
          <w:bCs/>
          <w:sz w:val="48"/>
          <w:szCs w:val="4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sz w:val="48"/>
          <w:szCs w:val="48"/>
          <w:shd w:val="clear" w:color="auto" w:fill="FFFFFF"/>
          <w:lang w:eastAsia="ru-RU"/>
        </w:rPr>
        <w:t>для детей второй младшей группы</w:t>
      </w:r>
    </w:p>
    <w:p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48"/>
          <w:szCs w:val="48"/>
          <w:shd w:val="clear" w:color="auto" w:fill="FFFFFF"/>
          <w:lang w:eastAsia="ru-RU"/>
        </w:rPr>
        <w:t>на тему: «Вместе с папой!»</w:t>
      </w:r>
    </w:p>
    <w:p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spacing w:after="160" w:line="259" w:lineRule="auto"/>
        <w:rPr>
          <w:rFonts w:ascii="Calibri" w:eastAsia="Calibri" w:hAnsi="Calibri"/>
          <w:b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/>
          <w:b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/>
          <w:b/>
          <w:sz w:val="28"/>
          <w:szCs w:val="28"/>
        </w:rPr>
      </w:pPr>
    </w:p>
    <w:p>
      <w:pPr>
        <w:spacing w:line="259" w:lineRule="auto"/>
        <w:jc w:val="both"/>
        <w:rPr>
          <w:rFonts w:ascii="Times New Roman" w:eastAsia="Calibri" w:hAnsi="Times New Roman"/>
        </w:rPr>
      </w:pPr>
    </w:p>
    <w:p>
      <w:pPr>
        <w:spacing w:line="276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ab/>
        <w:t>Мир семьи рассматривается как сообщество людей, для которых важны не только родственные связи, но и </w:t>
      </w:r>
      <w:r>
        <w:rPr>
          <w:rStyle w:val="15"/>
          <w:rFonts w:ascii="Times New Roman" w:eastAsia="Calibri" w:hAnsi="Times New Roman"/>
          <w:color w:val="000000"/>
          <w:sz w:val="28"/>
          <w:szCs w:val="28"/>
          <w:u w:val="none"/>
          <w:bdr w:val="none" w:sz="0" w:space="0" w:color="auto"/>
          <w:shd w:val="clear" w:color="auto" w:fill="FFFFFF"/>
        </w:rPr>
        <w:fldChar w:fldCharType="begin"/>
      </w:r>
      <w:r>
        <w:instrText>HYPERLINK "https://www.maam.ru/obrazovanie/nravstvenno-patrioticheskoe-vospitanie"</w:instrText>
      </w:r>
      <w:r>
        <w:rPr>
          <w:rStyle w:val="15"/>
          <w:rFonts w:ascii="Times New Roman" w:eastAsia="Calibri" w:hAnsi="Times New Roman"/>
          <w:color w:val="000000"/>
          <w:sz w:val="28"/>
          <w:szCs w:val="28"/>
          <w:u w:val="none"/>
          <w:bdr w:val="none" w:sz="0" w:space="0" w:color="auto"/>
          <w:shd w:val="clear" w:color="auto" w:fill="FFFFFF"/>
        </w:rPr>
        <w:fldChar w:fldCharType="separate"/>
      </w:r>
      <w:r>
        <w:rPr>
          <w:rStyle w:val="15"/>
          <w:rFonts w:ascii="Times New Roman" w:eastAsia="Calibri" w:hAnsi="Times New Roman"/>
          <w:color w:val="000000"/>
          <w:sz w:val="28"/>
          <w:szCs w:val="28"/>
          <w:u w:val="none"/>
          <w:bdr w:val="none" w:sz="0" w:space="0" w:color="auto"/>
          <w:shd w:val="clear" w:color="auto" w:fill="FFFFFF"/>
        </w:rPr>
        <w:t>нравственные ценности</w:t>
      </w:r>
      <w:r>
        <w:rPr>
          <w:rStyle w:val="15"/>
          <w:rFonts w:ascii="Times New Roman" w:eastAsia="Calibri" w:hAnsi="Times New Roman"/>
          <w:color w:val="000000"/>
          <w:sz w:val="28"/>
          <w:szCs w:val="28"/>
          <w:u w:val="none"/>
          <w:bdr w:val="none" w:sz="0" w:space="0" w:color="auto"/>
          <w:shd w:val="clear" w:color="auto" w:fill="FFFFFF"/>
        </w:rPr>
        <w:fldChar w:fldCharType="end"/>
      </w:r>
      <w:r>
        <w:rPr>
          <w:rFonts w:ascii="Times New Roman" w:eastAsia="Calibri" w:hAnsi="Times New Roman"/>
          <w:color w:val="000000"/>
          <w:sz w:val="28"/>
          <w:szCs w:val="28"/>
        </w:rPr>
        <w:t>, определяющие бытовые отношения, деятельность и поведение всех его членов. Родители, особенно папы, больше времени уделяют работе и решению бытовых проблем и всё реже занимаются детьми, с радостью оставляя их за компьютером или перед телевизором. Таким образом, теряется </w:t>
      </w:r>
      <w:r>
        <w:rPr>
          <w:rStyle w:val="16"/>
          <w:rFonts w:ascii="Times New Roman" w:eastAsia="Calibri" w:hAnsi="Times New Roman"/>
          <w:b w:val="0"/>
          <w:color w:val="000000"/>
          <w:sz w:val="28"/>
          <w:szCs w:val="28"/>
          <w:bdr w:val="none" w:sz="0" w:space="0" w:color="auto"/>
          <w:shd w:val="clear" w:color="auto" w:fill="FFFFFF"/>
        </w:rPr>
        <w:t>авторитетная роль </w:t>
      </w:r>
      <w:r>
        <w:rPr>
          <w:rStyle w:val="15"/>
          <w:rFonts w:ascii="Times New Roman" w:eastAsia="Calibri" w:hAnsi="Times New Roman"/>
          <w:color w:val="000000"/>
          <w:sz w:val="28"/>
          <w:szCs w:val="28"/>
          <w:u w:val="none"/>
          <w:bdr w:val="none" w:sz="0" w:space="0" w:color="auto"/>
        </w:rPr>
        <w:fldChar w:fldCharType="begin"/>
      </w:r>
      <w:r>
        <w:instrText>HYPERLINK "https://www.maam.ru/obrazovanie/den-otca"</w:instrText>
      </w:r>
      <w:r>
        <w:rPr>
          <w:rStyle w:val="15"/>
          <w:rFonts w:ascii="Times New Roman" w:eastAsia="Calibri" w:hAnsi="Times New Roman"/>
          <w:color w:val="000000"/>
          <w:sz w:val="28"/>
          <w:szCs w:val="28"/>
          <w:u w:val="none"/>
          <w:bdr w:val="none" w:sz="0" w:space="0" w:color="auto"/>
        </w:rPr>
        <w:fldChar w:fldCharType="separate"/>
      </w:r>
      <w:r>
        <w:rPr>
          <w:rStyle w:val="15"/>
          <w:rFonts w:ascii="Times New Roman" w:eastAsia="Calibri" w:hAnsi="Times New Roman"/>
          <w:color w:val="000000"/>
          <w:sz w:val="28"/>
          <w:szCs w:val="28"/>
          <w:u w:val="none"/>
          <w:bdr w:val="none" w:sz="0" w:space="0" w:color="auto"/>
        </w:rPr>
        <w:t>отца в семье</w:t>
      </w:r>
      <w:r>
        <w:rPr>
          <w:rStyle w:val="15"/>
          <w:rFonts w:ascii="Times New Roman" w:eastAsia="Calibri" w:hAnsi="Times New Roman"/>
          <w:color w:val="000000"/>
          <w:sz w:val="28"/>
          <w:szCs w:val="28"/>
          <w:u w:val="none"/>
          <w:bdr w:val="none" w:sz="0" w:space="0" w:color="auto"/>
        </w:rPr>
        <w:fldChar w:fldCharType="end"/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. Решать эту крайне важную проблему необходимо вместе, ведь многие папы обладают уникальными качествами, сформированными на основе традиций той среды, в которой они выросли и заслуживающими подражания. </w:t>
      </w:r>
    </w:p>
    <w:p>
      <w:pPr>
        <w:pStyle w:val="55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ab/>
        <w:t>Этот </w:t>
      </w:r>
      <w:r>
        <w:rPr>
          <w:rStyle w:val="16"/>
          <w:rFonts w:ascii="Times New Roman" w:eastAsia="Calibri" w:hAnsi="Times New Roman"/>
          <w:b w:val="0"/>
          <w:color w:val="000000"/>
          <w:sz w:val="28"/>
          <w:szCs w:val="28"/>
          <w:bdr w:val="none" w:sz="0" w:space="0" w:color="auto"/>
        </w:rPr>
        <w:t>проект</w:t>
      </w:r>
      <w:r>
        <w:rPr>
          <w:rFonts w:ascii="Times New Roman" w:eastAsia="Calibri" w:hAnsi="Times New Roman"/>
          <w:color w:val="000000"/>
          <w:sz w:val="28"/>
          <w:szCs w:val="28"/>
        </w:rPr>
        <w:t> является отличной возможностью вызвать у детей чувство гордости </w:t>
      </w:r>
      <w:r>
        <w:rPr>
          <w:rStyle w:val="16"/>
          <w:rFonts w:ascii="Times New Roman" w:eastAsia="Calibri" w:hAnsi="Times New Roman"/>
          <w:b w:val="0"/>
          <w:color w:val="000000"/>
          <w:sz w:val="28"/>
          <w:szCs w:val="28"/>
          <w:bdr w:val="none" w:sz="0" w:space="0" w:color="auto"/>
        </w:rPr>
        <w:t>своими отцами</w:t>
      </w:r>
      <w:r>
        <w:rPr>
          <w:rFonts w:ascii="Times New Roman" w:eastAsia="Calibri" w:hAnsi="Times New Roman"/>
          <w:color w:val="000000"/>
          <w:sz w:val="28"/>
          <w:szCs w:val="28"/>
        </w:rPr>
        <w:t>.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Цель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> :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Создать условия для взаимодействия в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проекте</w:t>
      </w:r>
      <w:r>
        <w:rPr>
          <w:rFonts w:ascii="Times New Roman" w:hAnsi="Times New Roman"/>
          <w:color w:val="000000"/>
          <w:sz w:val="28"/>
          <w:szCs w:val="28"/>
        </w:rPr>
        <w:t> участников образовательного процесса </w:t>
      </w: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/>
        </w:rPr>
        <w:t>(родителей, детей и воспитателей)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Задачи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> :</w:t>
      </w:r>
    </w:p>
    <w:p>
      <w:pPr>
        <w:pStyle w:val="55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Углубить представления ребенка о семье; о том, где работает папа, как важен для общества его труд.</w:t>
      </w:r>
    </w:p>
    <w:p>
      <w:pPr>
        <w:pStyle w:val="55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Приобщать родителей к семейному творчеству;</w:t>
      </w:r>
    </w:p>
    <w:p>
      <w:pPr>
        <w:pStyle w:val="55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Способствовать возникновению эмоционального контакта между ребенком и родителем;</w:t>
      </w:r>
    </w:p>
    <w:p>
      <w:pPr>
        <w:pStyle w:val="55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Способствовать возникновению у ребенка чувства единения, радости, гордости за своего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отца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>
      <w:pPr>
        <w:pStyle w:val="55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Формировать активную жизненную позицию через участие в совместной с родителями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проектной деятельности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>
      <w:pPr>
        <w:pStyle w:val="55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</w:pPr>
      <w:r>
        <w:rPr>
          <w:rFonts w:ascii="Times New Roman" w:hAnsi="Times New Roman"/>
          <w:color w:val="000000"/>
          <w:sz w:val="28"/>
          <w:szCs w:val="28"/>
        </w:rPr>
        <w:t>Содействовать доброжелательным взаимоотношениям и сотрудничеству семьи и детского сада.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</w:pP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Тип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> : информационный, творческий, патриотический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Участники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> : воспитатели, воспитанники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второй младшей группы и их родители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</w:pPr>
      <w:r>
        <w:rPr>
          <w:rFonts w:ascii="Times New Roman" w:hAnsi="Times New Roman"/>
          <w:color w:val="000000"/>
          <w:sz w:val="28"/>
          <w:szCs w:val="28"/>
        </w:rPr>
        <w:t>Продолжительность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> : 1 неделя </w:t>
      </w: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/>
        </w:rPr>
        <w:t>(13.10. - 18.10.2025).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</w:pP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Актуальность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> :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</w:pPr>
      <w:r>
        <w:rPr>
          <w:rFonts w:ascii="Times New Roman" w:hAnsi="Times New Roman"/>
          <w:color w:val="000000"/>
          <w:sz w:val="28"/>
          <w:szCs w:val="28"/>
        </w:rPr>
        <w:tab/>
        <w:t>В силу последних перемен все более заметной стала утрата нашим обществом традиционного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российского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Style w:val="15"/>
          <w:rFonts w:ascii="Times New Roman" w:hAnsi="Times New Roman"/>
          <w:color w:val="000000"/>
          <w:sz w:val="28"/>
          <w:szCs w:val="28"/>
          <w:u w:val="none"/>
          <w:bdr w:val="none" w:sz="0" w:space="0" w:color="auto"/>
        </w:rPr>
        <w:fldChar w:fldCharType="begin"/>
      </w:r>
      <w:r>
        <w:instrText>HYPERLINK "https://www.maam.ru/obrazovanie/nravstvenno-patrioticheskoe-vospitanie-proekty"</w:instrText>
      </w:r>
      <w:r>
        <w:rPr>
          <w:rStyle w:val="15"/>
          <w:rFonts w:ascii="Times New Roman" w:hAnsi="Times New Roman"/>
          <w:color w:val="000000"/>
          <w:sz w:val="28"/>
          <w:szCs w:val="28"/>
          <w:u w:val="none"/>
          <w:bdr w:val="none" w:sz="0" w:space="0" w:color="auto"/>
        </w:rPr>
        <w:fldChar w:fldCharType="separate"/>
      </w:r>
      <w:r>
        <w:rPr>
          <w:rStyle w:val="15"/>
          <w:rFonts w:ascii="Times New Roman" w:hAnsi="Times New Roman"/>
          <w:color w:val="000000"/>
          <w:sz w:val="28"/>
          <w:szCs w:val="28"/>
          <w:u w:val="none"/>
          <w:bdr w:val="none" w:sz="0" w:space="0" w:color="auto"/>
        </w:rPr>
        <w:t>патриотического сознания</w:t>
      </w:r>
      <w:r>
        <w:rPr>
          <w:rStyle w:val="15"/>
          <w:rFonts w:ascii="Times New Roman" w:hAnsi="Times New Roman"/>
          <w:color w:val="000000"/>
          <w:sz w:val="28"/>
          <w:szCs w:val="28"/>
          <w:u w:val="none"/>
          <w:bdr w:val="none" w:sz="0" w:space="0" w:color="auto"/>
        </w:rPr>
        <w:fldChar w:fldCharType="end"/>
      </w:r>
      <w:r>
        <w:rPr>
          <w:rFonts w:ascii="Times New Roman" w:hAnsi="Times New Roman"/>
          <w:color w:val="000000"/>
          <w:sz w:val="28"/>
          <w:szCs w:val="28"/>
        </w:rPr>
        <w:t>. В связи с этим очевидна неотложность решения острейших проблем воспитания патриотизма в работе с детьми дошкольного возраста. Исторически сложилось так, что любовь к Родине, патриотизм во все времена в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Российском</w:t>
      </w:r>
      <w:r>
        <w:rPr>
          <w:rFonts w:ascii="Times New Roman" w:hAnsi="Times New Roman"/>
          <w:color w:val="000000"/>
          <w:sz w:val="28"/>
          <w:szCs w:val="28"/>
        </w:rPr>
        <w:t> государстве были чертой национального характера. И главным воспитателем патриотических чувств ребенка в семье традиционно является отец. В настоящее время в молодых семьях вопросы воспитания патриотизма, гражданственности не считаются важными и, зачастую, вызывают лишь недоумение. Кроме того, большинство пап, ввиду жизненных обстоятельств </w:t>
      </w: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/>
        </w:rPr>
        <w:t>(работа за пределами города)</w:t>
      </w:r>
      <w:r>
        <w:rPr>
          <w:rFonts w:ascii="Times New Roman" w:hAnsi="Times New Roman"/>
          <w:color w:val="000000"/>
          <w:sz w:val="28"/>
          <w:szCs w:val="28"/>
        </w:rPr>
        <w:t> не могут в полной мере общаться с детьми. Поэтому важным условием нравственно-патриотического воспитания детей является тесная взаимосвязь по данному вопросу дошкольного учреждения с родителями. Взаимодействие с родителями способствует бережному отношению к традициям, сохранению семейных связей.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</w:pP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Пути реализации </w:t>
      </w:r>
      <w:r>
        <w:rPr>
          <w:rStyle w:val="16"/>
          <w:rFonts w:ascii="Times New Roman" w:hAnsi="Times New Roman"/>
          <w:b w:val="0"/>
          <w:color w:val="000000"/>
          <w:sz w:val="28"/>
          <w:szCs w:val="28"/>
          <w:bdr w:val="none" w:sz="0" w:space="0" w:color="auto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> :</w:t>
      </w:r>
    </w:p>
    <w:p>
      <w:pPr>
        <w:pStyle w:val="5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Тематические занятия;</w:t>
      </w:r>
    </w:p>
    <w:p>
      <w:pPr>
        <w:pStyle w:val="5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Беседы; загадки; поговорки;</w:t>
      </w:r>
    </w:p>
    <w:p>
      <w:pPr>
        <w:pStyle w:val="5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Подвижные игры; Дидактические игры;</w:t>
      </w:r>
    </w:p>
    <w:p>
      <w:pPr>
        <w:pStyle w:val="5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Пальчиковые и развивающие игры;</w:t>
      </w:r>
    </w:p>
    <w:p>
      <w:pPr>
        <w:pStyle w:val="5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Консультации для родителей;</w:t>
      </w:r>
    </w:p>
    <w:p>
      <w:pPr>
        <w:pStyle w:val="5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Выставка детского творчества;</w:t>
      </w:r>
    </w:p>
    <w:p>
      <w:pPr>
        <w:pStyle w:val="55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Оформление альб</w:t>
      </w:r>
      <w:r>
        <w:rPr>
          <w:rFonts w:ascii="Times New Roman" w:hAnsi="Times New Roman"/>
          <w:color w:val="000000"/>
          <w:sz w:val="28"/>
          <w:szCs w:val="28"/>
        </w:rPr>
        <w:t>ома </w:t>
      </w: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/>
        </w:rPr>
        <w:t>«</w:t>
      </w:r>
      <w:r>
        <w:rPr>
          <w:rStyle w:val="16"/>
          <w:rFonts w:ascii="Times New Roman" w:hAnsi="Times New Roman"/>
          <w:b w:val="0"/>
          <w:i/>
          <w:color w:val="000000"/>
          <w:sz w:val="28"/>
          <w:szCs w:val="28"/>
          <w:bdr w:val="none" w:sz="0" w:space="0" w:color="auto"/>
        </w:rPr>
        <w:t>Вместе с папой</w:t>
      </w: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/>
        </w:rPr>
        <w:t>!»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>
      <w:pPr>
        <w:spacing w:line="276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cs="Times New Roman" w:hAnsi="Times New Roman"/>
          <w:b/>
          <w:color w:val="111111"/>
          <w:sz w:val="28"/>
          <w:szCs w:val="28"/>
          <w:lang w:eastAsia="ru-RU"/>
        </w:rPr>
        <w:t>Организационный этап:</w:t>
      </w:r>
    </w:p>
    <w:p>
      <w:pPr>
        <w:spacing w:line="276" w:lineRule="auto"/>
        <w:ind w:firstLine="360"/>
        <w:rPr>
          <w:rFonts w:ascii="Times New Roman" w:hAnsi="Times New Roman"/>
          <w:sz w:val="28"/>
          <w:szCs w:val="28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u w:val="single"/>
          <w:lang w:eastAsia="ru-RU"/>
        </w:rPr>
        <w:t>Познавательное развитие:</w:t>
      </w:r>
    </w:p>
    <w:p>
      <w:pPr>
        <w:pStyle w:val="59"/>
        <w:numPr>
          <w:ilvl w:val="0"/>
          <w:numId w:val="3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 xml:space="preserve">Сюжетно – ролевые игры «Семья»; «Пожарные», «Моряки» </w:t>
      </w:r>
    </w:p>
    <w:p>
      <w:pPr>
        <w:pStyle w:val="59"/>
        <w:numPr>
          <w:ilvl w:val="0"/>
          <w:numId w:val="3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Дидактические игры: «Военные профессии», «Какие предметы понадобятся папе, а какие маме?».</w:t>
      </w:r>
    </w:p>
    <w:p>
      <w:pPr>
        <w:pStyle w:val="59"/>
        <w:numPr>
          <w:ilvl w:val="0"/>
          <w:numId w:val="3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Пальчиковая игра: «Этот пальчик – папочка».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u w:val="single"/>
          <w:lang w:eastAsia="ru-RU"/>
        </w:rPr>
        <w:t>Речевое развитие:</w:t>
      </w:r>
    </w:p>
    <w:p>
      <w:pPr>
        <w:pStyle w:val="59"/>
        <w:numPr>
          <w:ilvl w:val="0"/>
          <w:numId w:val="4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Чтение и обсуждение рассказа «Что такое хорошо и что такое плохо?» В. Маяковского;</w:t>
      </w:r>
    </w:p>
    <w:p>
      <w:pPr>
        <w:pStyle w:val="59"/>
        <w:numPr>
          <w:ilvl w:val="0"/>
          <w:numId w:val="4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 xml:space="preserve">Беседы: «Это мой папа», «Профессии для пап», «Знакомство с праздником – День отца» </w:t>
      </w:r>
    </w:p>
    <w:p>
      <w:pPr>
        <w:pStyle w:val="59"/>
        <w:numPr>
          <w:ilvl w:val="0"/>
          <w:numId w:val="4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Развивающие игры: «Папа, какой», «Скажи о папе ласково».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u w:val="single"/>
          <w:lang w:eastAsia="ru-RU"/>
        </w:rPr>
        <w:t>Коммуникативное развитие:</w:t>
      </w:r>
    </w:p>
    <w:p>
      <w:pPr>
        <w:pStyle w:val="59"/>
        <w:numPr>
          <w:ilvl w:val="0"/>
          <w:numId w:val="5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Составление рассказов “Мой папа самый веселый”, “Мой папа самый смелый”, “Мой папа самый лучший” по фотографиям</w:t>
      </w:r>
    </w:p>
    <w:p>
      <w:pPr>
        <w:pStyle w:val="59"/>
        <w:numPr>
          <w:ilvl w:val="0"/>
          <w:numId w:val="5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 xml:space="preserve">Разучивание поговорок о семье; </w:t>
      </w:r>
    </w:p>
    <w:p>
      <w:pPr>
        <w:pStyle w:val="59"/>
        <w:numPr>
          <w:ilvl w:val="0"/>
          <w:numId w:val="5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Отгадывание загадок о военной технике.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u w:val="single"/>
          <w:lang w:eastAsia="ru-RU"/>
        </w:rPr>
        <w:t>Физическое развитие:</w:t>
      </w:r>
    </w:p>
    <w:p>
      <w:pPr>
        <w:pStyle w:val="59"/>
        <w:numPr>
          <w:ilvl w:val="0"/>
          <w:numId w:val="6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Проведение утренней гимнастики: «Наши воины»; физминутка «Мы солдаты»</w:t>
      </w:r>
    </w:p>
    <w:p>
      <w:pPr>
        <w:pStyle w:val="59"/>
        <w:numPr>
          <w:ilvl w:val="0"/>
          <w:numId w:val="6"/>
        </w:numPr>
        <w:spacing w:after="0"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Проведение подвижных игр на прогулке и в группе: «Корабли», «Самолеты», «Конники», «Сторож», «Меткий стрелок»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u w:val="single"/>
          <w:lang w:eastAsia="ru-RU"/>
        </w:rPr>
        <w:t>Художественное творчество:</w:t>
      </w:r>
    </w:p>
    <w:p>
      <w:pPr>
        <w:numPr>
          <w:ilvl w:val="0"/>
          <w:numId w:val="7"/>
        </w:numPr>
        <w:spacing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Рисование «Военная техника - танк», работа с раскрасками «Флаг России»</w:t>
      </w:r>
    </w:p>
    <w:p>
      <w:pPr>
        <w:numPr>
          <w:ilvl w:val="0"/>
          <w:numId w:val="7"/>
        </w:numPr>
        <w:spacing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Аппликация «Подарок папе»;</w:t>
      </w:r>
    </w:p>
    <w:p>
      <w:pPr>
        <w:numPr>
          <w:ilvl w:val="0"/>
          <w:numId w:val="7"/>
        </w:numPr>
        <w:spacing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u w:val="single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Лепка «Пластилинография Корабль»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u w:val="single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u w:val="single"/>
          <w:lang w:eastAsia="ru-RU"/>
        </w:rPr>
        <w:t>Работа с родителями: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Консультации для родителей «Роль семьи в воспитании патриотических чувств у дошкольников»</w:t>
      </w:r>
    </w:p>
    <w:p>
      <w:pPr>
        <w:spacing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color w:val="111111"/>
          <w:sz w:val="28"/>
          <w:szCs w:val="28"/>
          <w:lang w:eastAsia="ru-RU"/>
        </w:rPr>
        <w:t>Заключительный этап: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Вручение открыток «Подарок папе»;</w:t>
      </w:r>
    </w:p>
    <w:p>
      <w:pPr>
        <w:spacing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 xml:space="preserve">Онлайн фотовыставка : </w:t>
      </w:r>
      <w:bookmarkStart w:id="0" w:name="_GoBack"/>
      <w:bookmarkEnd w:id="0"/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«Вместе с папой!»</w:t>
      </w:r>
    </w:p>
    <w:p>
      <w:pPr>
        <w:spacing w:line="276" w:lineRule="auto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color w:val="111111"/>
          <w:sz w:val="28"/>
          <w:szCs w:val="28"/>
          <w:u w:val="single"/>
          <w:lang w:eastAsia="ru-RU"/>
        </w:rPr>
        <w:t>За время реализации проекта: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- у детей сформировался положительный образ отца;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- дети получили элементарные знания об армии, армейской технике;</w:t>
      </w:r>
    </w:p>
    <w:p>
      <w:pPr>
        <w:spacing w:line="276" w:lineRule="auto"/>
        <w:ind w:firstLine="360"/>
        <w:rPr>
          <w:rFonts w:ascii="Times New Roman" w:eastAsia="Times New Roman" w:cs="Times New Roman" w:hAnsi="Times New Roman"/>
          <w:color w:val="111111"/>
          <w:sz w:val="28"/>
          <w:szCs w:val="28"/>
          <w:bdr w:val="none" w:sz="0" w:space="0" w:color="auto"/>
          <w:lang w:eastAsia="ru-RU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lang w:eastAsia="ru-RU"/>
        </w:rPr>
        <w:t>- повысилась активности пап в участии совместных мероприятий;</w:t>
      </w:r>
    </w:p>
    <w:p>
      <w:pPr>
        <w:spacing w:line="276" w:lineRule="auto"/>
        <w:ind w:firstLine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cs="Times New Roman" w:hAnsi="Times New Roman"/>
          <w:color w:val="111111"/>
          <w:sz w:val="28"/>
          <w:szCs w:val="28"/>
          <w:bdr w:val="none" w:sz="0" w:space="0" w:color="auto"/>
          <w:lang w:eastAsia="ru-RU"/>
        </w:rPr>
        <w:t>- дети приобщены к культуре праздника «День отца», поздравляя пап</w:t>
      </w:r>
    </w:p>
    <w:p>
      <w:pPr>
        <w:pStyle w:val="5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>
      <w:pPr>
        <w:spacing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>
      <w:pgSz w:w="11906" w:h="16838"/>
      <w:pgMar w:top="1134" w:right="1134" w:bottom="1134" w:left="1134" w:header="720" w:footer="720" w:gutter="0"/>
      <w:docGrid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CC"/>
    <w:family w:val="roman"/>
    <w:pitch w:val="variable"/>
  </w:font>
  <w:font w:name="NSimSun">
    <w:altName w:val="Droid Sans"/>
    <w:panose1 w:val="02010609030101010101"/>
    <w:charset w:val="86"/>
    <w:family w:val="modern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xi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enSymbol">
    <w:altName w:val="Arial Unicode MS"/>
    <w:panose1 w:val="00000000000000000000"/>
    <w:charset w:val="02"/>
    <w:family w:val="auto"/>
    <w:pitch w:val="variable"/>
  </w:font>
  <w:font w:name="Courier New">
    <w:panose1 w:val="02070309020205020404"/>
    <w:charset w:val="00"/>
    <w:family w:val="modern"/>
    <w:pitch w:val="variable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pitch w:val="variable"/>
  </w:font>
  <w:font w:name="Microsoft YaHei">
    <w:altName w:val="Droid San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multilevel"/>
    <w:tmpl w:val="00000005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multiLevelType w:val="multilevel"/>
    <w:tmpl w:val="00000006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multiLevelType w:val="multilevel"/>
    <w:tmpl w:val="00000001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3">
    <w:multiLevelType w:val="multilevel"/>
    <w:tmpl w:val="00000002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4">
    <w:multiLevelType w:val="multilevel"/>
    <w:tmpl w:val="00000003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5">
    <w:multiLevelType w:val="multilevel"/>
    <w:tmpl w:val="00000004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6">
    <w:multiLevelType w:val="multilevel"/>
    <w:tmpl w:val="00000007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displayBackgroundShape/>
  <w:bordersDoNotSurroundHeader/>
  <w:bordersDoNotSurroundFooter/>
  <w:defaultTabStop w:val="709"/>
  <w:drawingGridHorizontalSpacing w:val="0"/>
  <w:drawingGridVerticalSpacing w:val="0"/>
  <w:doNotUseMarginsForDrawingGridOrigin/>
  <w:drawingGridHorizontalOrigin w:val="0"/>
  <w:drawingGridVerticalOrigin w:val="0"/>
  <w:displayHorizontalDrawingGridEvery w:val="0"/>
  <w:displayVerticalDrawingGridEvery w:val="0"/>
  <w:noPunctuationKerning/>
  <w:compat>
    <w:spaceForUL/>
    <w:balanceSingleByteDoubleByteWidth/>
    <w:ulTrailSpace/>
    <w:adjustLineHeightInTable/>
    <w:doNotUseHTMLParagraphAutoSpacing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uppressAutoHyphens/>
    </w:pPr>
    <w:rPr>
      <w:rFonts w:ascii="Liberation Serif" w:eastAsia="NSimSun" w:cs="Lucida Sans" w:hAnsi="Liberation Serif"/>
      <w:kern w:val="2"/>
      <w:sz w:val="24"/>
      <w:szCs w:val="24"/>
      <w:lang w:val="ru-RU" w:eastAsia="zh-CN" w:bidi="hi-I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Hyperlink"/>
    <w:rPr>
      <w:color w:val="000080"/>
      <w:u w:val="single"/>
    </w:rPr>
  </w:style>
  <w:style w:type="character" w:styleId="16">
    <w:name w:val="Strong"/>
    <w:rPr>
      <w:b/>
      <w:bCs/>
    </w:rPr>
  </w:style>
  <w:style w:type="character" w:customStyle="1" w:styleId="17">
    <w:name w:val="Маркеры"/>
    <w:rPr>
      <w:rFonts w:ascii="OpenSymbol" w:eastAsia="OpenSymbol" w:cs="OpenSymbol" w:hAnsi="OpenSymbol"/>
    </w:rPr>
  </w:style>
  <w:style w:type="character" w:customStyle="1" w:styleId="18">
    <w:name w:val="ListLabel 1"/>
    <w:rPr>
      <w:rFonts w:ascii="Calibri" w:hAnsi="Calibri"/>
    </w:rPr>
  </w:style>
  <w:style w:type="character" w:customStyle="1" w:styleId="19">
    <w:name w:val="ListLabel 2"/>
    <w:rPr>
      <w:rFonts w:ascii="Calibri" w:cs="Courier New" w:hAnsi="Calibri"/>
    </w:rPr>
  </w:style>
  <w:style w:type="character" w:customStyle="1" w:styleId="20">
    <w:name w:val="ListLabel 3"/>
    <w:rPr>
      <w:rFonts w:ascii="Calibri" w:hAnsi="Calibri"/>
    </w:rPr>
  </w:style>
  <w:style w:type="character" w:customStyle="1" w:styleId="21">
    <w:name w:val="ListLabel 4"/>
    <w:rPr>
      <w:rFonts w:ascii="Calibri" w:hAnsi="Calibri"/>
    </w:rPr>
  </w:style>
  <w:style w:type="character" w:customStyle="1" w:styleId="22">
    <w:name w:val="ListLabel 5"/>
    <w:rPr>
      <w:rFonts w:ascii="Calibri" w:cs="Courier New" w:hAnsi="Calibri"/>
    </w:rPr>
  </w:style>
  <w:style w:type="character" w:customStyle="1" w:styleId="23">
    <w:name w:val="ListLabel 6"/>
    <w:rPr>
      <w:rFonts w:ascii="Calibri" w:hAnsi="Calibri"/>
    </w:rPr>
  </w:style>
  <w:style w:type="character" w:customStyle="1" w:styleId="24">
    <w:name w:val="ListLabel 7"/>
    <w:rPr>
      <w:rFonts w:ascii="Calibri" w:hAnsi="Calibri"/>
    </w:rPr>
  </w:style>
  <w:style w:type="character" w:customStyle="1" w:styleId="25">
    <w:name w:val="ListLabel 8"/>
    <w:rPr>
      <w:rFonts w:ascii="Calibri" w:cs="Courier New" w:hAnsi="Calibri"/>
    </w:rPr>
  </w:style>
  <w:style w:type="character" w:customStyle="1" w:styleId="26">
    <w:name w:val="ListLabel 9"/>
    <w:rPr>
      <w:rFonts w:ascii="Calibri" w:hAnsi="Calibri"/>
    </w:rPr>
  </w:style>
  <w:style w:type="character" w:customStyle="1" w:styleId="27">
    <w:name w:val="ListLabel 10"/>
    <w:rPr>
      <w:rFonts w:ascii="Calibri" w:hAnsi="Calibri"/>
    </w:rPr>
  </w:style>
  <w:style w:type="character" w:customStyle="1" w:styleId="28">
    <w:name w:val="ListLabel 11"/>
    <w:rPr>
      <w:rFonts w:ascii="Calibri" w:cs="Courier New" w:hAnsi="Calibri"/>
    </w:rPr>
  </w:style>
  <w:style w:type="character" w:customStyle="1" w:styleId="29">
    <w:name w:val="ListLabel 12"/>
    <w:rPr>
      <w:rFonts w:ascii="Calibri" w:hAnsi="Calibri"/>
    </w:rPr>
  </w:style>
  <w:style w:type="character" w:customStyle="1" w:styleId="30">
    <w:name w:val="ListLabel 13"/>
    <w:rPr>
      <w:rFonts w:ascii="Calibri" w:hAnsi="Calibri"/>
    </w:rPr>
  </w:style>
  <w:style w:type="character" w:customStyle="1" w:styleId="31">
    <w:name w:val="ListLabel 14"/>
    <w:rPr>
      <w:rFonts w:ascii="Calibri" w:cs="Courier New" w:hAnsi="Calibri"/>
    </w:rPr>
  </w:style>
  <w:style w:type="character" w:customStyle="1" w:styleId="32">
    <w:name w:val="ListLabel 15"/>
    <w:rPr>
      <w:rFonts w:ascii="Calibri" w:hAnsi="Calibri"/>
    </w:rPr>
  </w:style>
  <w:style w:type="character" w:customStyle="1" w:styleId="33">
    <w:name w:val="ListLabel 16"/>
    <w:rPr>
      <w:rFonts w:ascii="Calibri" w:hAnsi="Calibri"/>
    </w:rPr>
  </w:style>
  <w:style w:type="character" w:customStyle="1" w:styleId="34">
    <w:name w:val="ListLabel 17"/>
    <w:rPr>
      <w:rFonts w:ascii="Calibri" w:cs="Courier New" w:hAnsi="Calibri"/>
    </w:rPr>
  </w:style>
  <w:style w:type="character" w:customStyle="1" w:styleId="35">
    <w:name w:val="ListLabel 18"/>
    <w:rPr>
      <w:rFonts w:ascii="Calibri" w:hAnsi="Calibri"/>
    </w:rPr>
  </w:style>
  <w:style w:type="character" w:customStyle="1" w:styleId="36">
    <w:name w:val="ListLabel 19"/>
    <w:rPr>
      <w:rFonts w:ascii="Calibri" w:hAnsi="Calibri"/>
    </w:rPr>
  </w:style>
  <w:style w:type="character" w:customStyle="1" w:styleId="37">
    <w:name w:val="ListLabel 20"/>
    <w:rPr>
      <w:rFonts w:ascii="Calibri" w:cs="Courier New" w:hAnsi="Calibri"/>
    </w:rPr>
  </w:style>
  <w:style w:type="character" w:customStyle="1" w:styleId="38">
    <w:name w:val="ListLabel 21"/>
    <w:rPr>
      <w:rFonts w:ascii="Calibri" w:hAnsi="Calibri"/>
    </w:rPr>
  </w:style>
  <w:style w:type="character" w:customStyle="1" w:styleId="39">
    <w:name w:val="ListLabel 22"/>
    <w:rPr>
      <w:rFonts w:ascii="Calibri" w:hAnsi="Calibri"/>
    </w:rPr>
  </w:style>
  <w:style w:type="character" w:customStyle="1" w:styleId="40">
    <w:name w:val="ListLabel 23"/>
    <w:rPr>
      <w:rFonts w:ascii="Calibri" w:cs="Courier New" w:hAnsi="Calibri"/>
    </w:rPr>
  </w:style>
  <w:style w:type="character" w:customStyle="1" w:styleId="41">
    <w:name w:val="ListLabel 24"/>
    <w:rPr>
      <w:rFonts w:ascii="Calibri" w:hAnsi="Calibri"/>
    </w:rPr>
  </w:style>
  <w:style w:type="character" w:customStyle="1" w:styleId="42">
    <w:name w:val="ListLabel 25"/>
    <w:rPr>
      <w:rFonts w:ascii="Calibri" w:hAnsi="Calibri"/>
    </w:rPr>
  </w:style>
  <w:style w:type="character" w:customStyle="1" w:styleId="43">
    <w:name w:val="ListLabel 26"/>
    <w:rPr>
      <w:rFonts w:ascii="Calibri" w:cs="Courier New" w:hAnsi="Calibri"/>
    </w:rPr>
  </w:style>
  <w:style w:type="character" w:customStyle="1" w:styleId="44">
    <w:name w:val="ListLabel 27"/>
    <w:rPr>
      <w:rFonts w:ascii="Calibri" w:hAnsi="Calibri"/>
    </w:rPr>
  </w:style>
  <w:style w:type="character" w:customStyle="1" w:styleId="45">
    <w:name w:val="ListLabel 37"/>
    <w:rPr>
      <w:rFonts w:ascii="Calibri" w:hAnsi="Calibri"/>
    </w:rPr>
  </w:style>
  <w:style w:type="character" w:customStyle="1" w:styleId="46">
    <w:name w:val="ListLabel 38"/>
    <w:rPr>
      <w:rFonts w:ascii="Calibri" w:cs="Courier New" w:hAnsi="Calibri"/>
    </w:rPr>
  </w:style>
  <w:style w:type="character" w:customStyle="1" w:styleId="47">
    <w:name w:val="ListLabel 39"/>
    <w:rPr>
      <w:rFonts w:ascii="Calibri" w:hAnsi="Calibri"/>
    </w:rPr>
  </w:style>
  <w:style w:type="character" w:customStyle="1" w:styleId="48">
    <w:name w:val="ListLabel 40"/>
    <w:rPr>
      <w:rFonts w:ascii="Calibri" w:hAnsi="Calibri"/>
    </w:rPr>
  </w:style>
  <w:style w:type="character" w:customStyle="1" w:styleId="49">
    <w:name w:val="ListLabel 41"/>
    <w:rPr>
      <w:rFonts w:ascii="Calibri" w:cs="Courier New" w:hAnsi="Calibri"/>
    </w:rPr>
  </w:style>
  <w:style w:type="character" w:customStyle="1" w:styleId="50">
    <w:name w:val="ListLabel 42"/>
    <w:rPr>
      <w:rFonts w:ascii="Calibri" w:hAnsi="Calibri"/>
    </w:rPr>
  </w:style>
  <w:style w:type="character" w:customStyle="1" w:styleId="51">
    <w:name w:val="ListLabel 43"/>
    <w:rPr>
      <w:rFonts w:ascii="Calibri" w:hAnsi="Calibri"/>
    </w:rPr>
  </w:style>
  <w:style w:type="character" w:customStyle="1" w:styleId="52">
    <w:name w:val="ListLabel 44"/>
    <w:rPr>
      <w:rFonts w:ascii="Calibri" w:cs="Courier New" w:hAnsi="Calibri"/>
    </w:rPr>
  </w:style>
  <w:style w:type="character" w:customStyle="1" w:styleId="53">
    <w:name w:val="ListLabel 45"/>
    <w:rPr>
      <w:rFonts w:ascii="Calibri" w:hAnsi="Calibri"/>
    </w:rPr>
  </w:style>
  <w:style w:type="paragraph" w:customStyle="1" w:styleId="54">
    <w:name w:val="Заголовок1"/>
    <w:basedOn w:val="0"/>
    <w:next w:val="55"/>
    <w:pPr>
      <w:keepNext/>
      <w:suppressAutoHyphens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55">
    <w:name w:val="Body Text"/>
    <w:basedOn w:val="0"/>
    <w:pPr>
      <w:spacing w:after="140" w:line="276" w:lineRule="auto"/>
    </w:pPr>
  </w:style>
  <w:style w:type="paragraph" w:styleId="56">
    <w:name w:val="List"/>
    <w:basedOn w:val="55"/>
  </w:style>
  <w:style w:type="paragraph" w:styleId="57">
    <w:name w:val="caption"/>
    <w:basedOn w:val="0"/>
    <w:pPr>
      <w:suppressLineNumbers/>
      <w:suppressAutoHyphens/>
      <w:spacing w:before="120" w:after="120"/>
    </w:pPr>
    <w:rPr>
      <w:i/>
      <w:iCs/>
    </w:rPr>
  </w:style>
  <w:style w:type="paragraph" w:customStyle="1" w:styleId="58">
    <w:name w:val="Указатель1"/>
    <w:basedOn w:val="0"/>
    <w:pPr>
      <w:suppressLineNumbers/>
      <w:suppressAutoHyphens/>
    </w:pPr>
  </w:style>
  <w:style w:type="paragraph" w:customStyle="1" w:styleId="59">
    <w:name w:val="List Paragraph"/>
    <w:basedOn w:val="0"/>
    <w:pPr>
      <w:spacing w:after="200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Office</Application>
  <Pages>5</Pages>
  <Words>590</Words>
  <Characters>3887</Characters>
  <Lines>148</Lines>
  <Paragraphs>57</Paragraphs>
  <CharactersWithSpaces>4433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2</cp:revision>
  <cp:lastPrinted>2024-11-30T21:22:00Z</cp:lastPrinted>
  <dcterms:created xsi:type="dcterms:W3CDTF">2025-10-13T14:29:00Z</dcterms:created>
  <dcterms:modified xsi:type="dcterms:W3CDTF">2025-10-13T09:38:22Z</dcterms:modified>
</cp:coreProperties>
</file>