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21A" w:rsidRDefault="00DE721A" w:rsidP="00DE721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x-none"/>
        </w:rPr>
      </w:pPr>
      <w:r w:rsidRPr="00DE721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"Формирование навыков учебного поведения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обучающихся с РАС </w:t>
      </w:r>
      <w:r w:rsidRPr="00DE721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"</w:t>
      </w:r>
    </w:p>
    <w:p w:rsidR="00DE721A" w:rsidRPr="00DE721A" w:rsidRDefault="00DE721A" w:rsidP="00DE721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kern w:val="2"/>
          <w:sz w:val="28"/>
          <w:szCs w:val="28"/>
          <w:lang w:eastAsia="x-none"/>
        </w:rPr>
      </w:pPr>
      <w:r w:rsidRPr="00DE721A">
        <w:rPr>
          <w:rFonts w:ascii="Times New Roman" w:eastAsia="Calibri" w:hAnsi="Times New Roman" w:cs="Times New Roman"/>
          <w:i/>
          <w:kern w:val="2"/>
          <w:sz w:val="28"/>
          <w:szCs w:val="28"/>
          <w:lang w:eastAsia="x-none"/>
        </w:rPr>
        <w:t xml:space="preserve">Авторы: </w:t>
      </w:r>
      <w:proofErr w:type="spellStart"/>
      <w:r w:rsidRPr="00DE721A">
        <w:rPr>
          <w:rFonts w:ascii="Times New Roman" w:eastAsia="Calibri" w:hAnsi="Times New Roman" w:cs="Times New Roman"/>
          <w:i/>
          <w:kern w:val="2"/>
          <w:sz w:val="28"/>
          <w:szCs w:val="28"/>
          <w:lang w:eastAsia="x-none"/>
        </w:rPr>
        <w:t>Пизюр</w:t>
      </w:r>
      <w:proofErr w:type="spellEnd"/>
      <w:r w:rsidRPr="00DE721A">
        <w:rPr>
          <w:rFonts w:ascii="Times New Roman" w:eastAsia="Calibri" w:hAnsi="Times New Roman" w:cs="Times New Roman"/>
          <w:i/>
          <w:kern w:val="2"/>
          <w:sz w:val="28"/>
          <w:szCs w:val="28"/>
          <w:lang w:eastAsia="x-none"/>
        </w:rPr>
        <w:t xml:space="preserve"> А.Ю.</w:t>
      </w:r>
    </w:p>
    <w:p w:rsidR="00DE721A" w:rsidRPr="00DE721A" w:rsidRDefault="00DE721A" w:rsidP="00DE721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kern w:val="2"/>
          <w:sz w:val="28"/>
          <w:szCs w:val="28"/>
          <w:lang w:eastAsia="x-none"/>
        </w:rPr>
      </w:pPr>
      <w:r w:rsidRPr="00DE721A">
        <w:rPr>
          <w:rFonts w:ascii="Times New Roman" w:eastAsia="Calibri" w:hAnsi="Times New Roman" w:cs="Times New Roman"/>
          <w:i/>
          <w:kern w:val="2"/>
          <w:sz w:val="28"/>
          <w:szCs w:val="28"/>
          <w:lang w:eastAsia="x-none"/>
        </w:rPr>
        <w:t>Бойко А.А.</w:t>
      </w:r>
    </w:p>
    <w:p w:rsidR="00DE721A" w:rsidRPr="00DE721A" w:rsidRDefault="00DE721A" w:rsidP="00DE721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kern w:val="2"/>
          <w:sz w:val="28"/>
          <w:szCs w:val="28"/>
          <w:lang w:eastAsia="x-none"/>
        </w:rPr>
      </w:pPr>
      <w:r w:rsidRPr="00DE721A">
        <w:rPr>
          <w:rFonts w:ascii="Times New Roman" w:eastAsia="Calibri" w:hAnsi="Times New Roman" w:cs="Times New Roman"/>
          <w:i/>
          <w:kern w:val="2"/>
          <w:sz w:val="28"/>
          <w:szCs w:val="28"/>
          <w:lang w:eastAsia="x-none"/>
        </w:rPr>
        <w:t>Хрипкова М.В.</w:t>
      </w:r>
    </w:p>
    <w:p w:rsidR="00DE721A" w:rsidRPr="00DE721A" w:rsidRDefault="00DE721A" w:rsidP="00DE72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x-none"/>
        </w:rPr>
      </w:pP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многих случаях у пришедших в школу детей с РАС оказывается несформированным стереотип учебного поведения. В одних случаях это сочетается с выраженным </w:t>
      </w:r>
      <w:proofErr w:type="spellStart"/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дезадаптивным</w:t>
      </w:r>
      <w:proofErr w:type="spellEnd"/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поведением, в других </w:t>
      </w:r>
      <w:proofErr w:type="gramStart"/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–в</w:t>
      </w:r>
      <w:proofErr w:type="gramEnd"/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ыраженного </w:t>
      </w:r>
      <w:proofErr w:type="spellStart"/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дезадаптивного</w:t>
      </w:r>
      <w:proofErr w:type="spellEnd"/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не отмечается,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ребенок про</w:t>
      </w:r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 «не знаком» с обучающей ситуацией. В такой ситуации стереотип учебного поведения необходимо сформировать для успешного освоения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Учебное поведение включает в себя навыки, которые помогают ребенку учиться. Это та база, на которой строится все школьное обучение. Дефицит в формировании данных нав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ыков может привести к более дли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тельному периоду адаптации ребенка в школе и к трудностям в усвоении программы.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коррекционной работы по формированию стереотипа учебного поведения включает несколько направлений, в том числе формирование навыков: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2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1)</w:t>
      </w:r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социального взаимодействия </w:t>
      </w:r>
      <w:proofErr w:type="gramStart"/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DE72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 и ровесниками;</w:t>
      </w:r>
    </w:p>
    <w:p w:rsid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21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2)</w:t>
      </w:r>
      <w:r w:rsidRPr="00DE721A">
        <w:rPr>
          <w:rFonts w:ascii="Times New Roman" w:eastAsia="SymbolMT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в классе (группе.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Школьное обучение включает выполнение различных инструкций педагога. </w:t>
      </w:r>
      <w:proofErr w:type="gramStart"/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это не только учебные инструкции: посчитай, напиши, реши, но и более простые: встань, подойди, посмотри, возьми.</w:t>
      </w:r>
      <w:proofErr w:type="gramEnd"/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Если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не выполняет простые инструкции, его обучение в школе будет затруднено. Инструкции не обязательно должны быть исключительно устными. Это могут быть визуальные инструкции, когда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необходимое действие будет представлено в виде изображения (фотографии, рисунка, схемы) или жестовых инструкций. Желательно учить ребенка выполнять разные инструкции, потому что в процессе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школьного обучения обычно используются все их виды.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Также важно для ребенка уметь выполнять просьбы не только взрослых, но и сверстников. Во время школьного обучения часто возникают ситуации, при которых необходимо ориентироваться на слова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одноклассников. Это нужно как во время обучения, так и во время свободной деятельности в игре.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формирования этого навыка необходима работа по пониманию речи, обращенной к ребенку. Такую работу следует начать с формирования списка наиболее часто даваемых ребенку указаний, просьб и инструкций. В течение дня инструкции, выполнение которых отрабатывается в данный промежуток времени, даются ребенку как можно чаще.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ребенок не выполняет просьбу, ему дается подсказка в виде демонстрации действия.</w:t>
      </w:r>
    </w:p>
    <w:p w:rsid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Многократное повторение одних и тех же просьб в типичных ситуациях приводит к тому, что ребенок выполняет их ситуативно, т.е. ориентируясь на знакомую ситуацию. У многих детей с РАС не возникает проблем с пониманием речевых высказываний, но отсутствует мотивация к выполнению заданий. В таких случаях большое внимание уделяется подкреплению выполняемых просьб, указаний и инструкций (например, при выполнении 30-ти инструкций учителя в течение учебного дня, ученик получает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возможность поиграть на планшете).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Формирование навыков работы в классе (группе)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Выполнение заданий за столом в течение определенного промежутка времени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Формирование данного навыка осуществляется поэтапно: от минимального времени (нескольких минут) до полного урока.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формирования данного навыка интенсивно используются </w:t>
      </w:r>
      <w:proofErr w:type="spellStart"/>
      <w:proofErr w:type="gramStart"/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</w:t>
      </w:r>
      <w:proofErr w:type="spellEnd"/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-дующие</w:t>
      </w:r>
      <w:proofErr w:type="gramEnd"/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приемы: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SymbolMT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подбор мотивирующей ребенка деятельности;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SymbolMT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использование подкреплений (в виде любимых наклеек, жетонов и т.д.);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SymbolMT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использование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наглядных расписаний, чтобы ребенок видел задания, которые ему необходимо сделать;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SymbolMT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использование таймеров, демонстрирующих, сколько времени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осталось работать;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смена видов деятельности для предотвращения пресыщения;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SymbolMT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включение в ход урока коротких перерывов.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SymbolMT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Умение следить за учителем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 не всегда специально привлекает внимание учеников перед какой-то инструкцией или действием. Предполагается, что ученики следят за действиями учителя самостоятельно и ориентируются на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них и на слова учителя.</w:t>
      </w:r>
    </w:p>
    <w:p w:rsid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Ученикам с РАС может </w:t>
      </w:r>
      <w:proofErr w:type="gramStart"/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быть очень сложно самостоятельно отслеживать</w:t>
      </w:r>
      <w:proofErr w:type="gramEnd"/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 действия учителя. Он может отвлекаться, не понимать, в какой именно момент нужно смотреть на учителя и т.д. Это навык, который требует дополнительного отдельного обучения.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Умение выполнять фронтальные инструкции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Довольно часто дети могут выполнять только инструкции, обращенные лично к ним. Им сложно бывает реагировать на слова педагога,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обращенные сразу ко всем детям в классе. Ребенок может не понимать: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должен ли он делать то, что сказал учитель, относится ли эта просьба и к нему в том числе. Многие дети перед школой имеют только опыт индивидуальных занятий и привыкают к личному обращению педагога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уроках. Отсутствие данного навыка может снизить эффективность работы ребенка на уроке в классе, поэтому перед школой рекомендуется обучать </w:t>
      </w:r>
      <w:proofErr w:type="gramStart"/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</w:t>
      </w:r>
      <w:proofErr w:type="gramEnd"/>
      <w:r w:rsidRPr="00DE72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реагировать на фронтальные инструкции.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>Алгоритм действий учителя может включать следующие шаги: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1. Учитель повторяет инструкцию, подходя к парте ребенка и глядя на него. При этом не называет ученика по имени.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2. Учитель повторяет инструкцию, увеличивая расстояние по отношению к ребенку, но продолжая смотреть на него.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3. Учитель дает инструкцию один раз, стоя у доски и </w:t>
      </w:r>
      <w:proofErr w:type="gramStart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сохраняя</w:t>
      </w:r>
      <w:proofErr w:type="gramEnd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зри-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тельный контакт с ребенком.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4. Во время подачи инструкции учитель эпизодически смотрит </w:t>
      </w:r>
      <w:proofErr w:type="gramStart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на</w:t>
      </w:r>
      <w:proofErr w:type="gramEnd"/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ребенка. Часто невыполнение инструкции связано с ее непониманием. В таких ситуациях необходимо использовать дополнительные подсказк</w:t>
      </w:r>
      <w:proofErr w:type="gramStart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и(</w:t>
      </w:r>
      <w:proofErr w:type="gramEnd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указывание пальцем, наглядная демонстрация действия, дублирование инструкции в письменном виде).Возможно привлечение </w:t>
      </w:r>
      <w:proofErr w:type="spellStart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тьютора</w:t>
      </w:r>
      <w:proofErr w:type="spellEnd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, который помогает направить внимание на учителя и совершить необходимое действие сразу вслед за предоставленной инструкцией.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Использование подкрепления эффективно, если ребенок адекватно реагирует на слова учителя.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Arial Unicode MS" w:hAnsi="Times New Roman" w:cs="Times New Roman"/>
          <w:b/>
          <w:iCs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lang w:eastAsia="ru-RU"/>
        </w:rPr>
        <w:t>Умение ждать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Умение ждать – это важнейший навык, который необходим для повседневной жизни. У детей с РАС этот навык на момент поступления в школу часто не сформирован. Они не могут ждать учителя и других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детей в ходе режимных моментов, по окончании урока, при переходе в столовую и т.д. Неумение ждать в большинстве случаев приводит к </w:t>
      </w:r>
      <w:proofErr w:type="spellStart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дезадаптивному</w:t>
      </w:r>
      <w:proofErr w:type="spellEnd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поведению. Также данный навык важен для обучения другим более сложным социальным навыкам: отвечать на вопрос учителя после поднятия руки, при играх с переходом ходов.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>Эффективные приемы работы: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пошаговое обучение (постепенное увеличение времени ожидания);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SymbolMT" w:hAnsi="Times New Roman" w:cs="Times New Roman"/>
          <w:iCs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использование таймеров и часов, наглядно демонстрирующих, сколько времени осталось ждать;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поощрение ожидания ребенка, если оно не сопровождается </w:t>
      </w:r>
      <w:proofErr w:type="spellStart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дезадаптивным</w:t>
      </w:r>
      <w:proofErr w:type="spellEnd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поведением;</w:t>
      </w:r>
    </w:p>
    <w:p w:rsid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SymbolMT" w:hAnsi="Times New Roman" w:cs="Times New Roman"/>
          <w:iCs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использование интересных для ребенка видов деятельности для облегчения процесса ожидания.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  <w:lang w:eastAsia="ru-RU"/>
        </w:rPr>
        <w:t>Рекомендации по дальнейшей работе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Отработать (</w:t>
      </w:r>
      <w:proofErr w:type="spellStart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генерализовать</w:t>
      </w:r>
      <w:proofErr w:type="spellEnd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) навы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ки в малой группе, затем органи</w:t>
      </w: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зовать поэтапное включение ребенка в класс, сохраняя </w:t>
      </w:r>
      <w:proofErr w:type="gramStart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жетонную</w:t>
      </w:r>
      <w:proofErr w:type="gramEnd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</w:t>
      </w:r>
      <w:proofErr w:type="spellStart"/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систе-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му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подкрепления.</w:t>
      </w:r>
    </w:p>
    <w:p w:rsidR="00DE721A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Если у ребенка с РАС не возникает проблем с организацией собственного поведения в учебной ситуации, то стереотип учебного поведения можно считать сформированным. Тогда дальнейшая работа по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</w:t>
      </w: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закреплению и отработке этих навыков осуществляется уже в рамках классно-урочной системы. Внеурочные часы отводятся на другие направления коррекционно-развивающей работы.</w:t>
      </w:r>
    </w:p>
    <w:p w:rsidR="00512149" w:rsidRPr="00DE721A" w:rsidRDefault="00DE721A" w:rsidP="00DE7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</w:pPr>
      <w:r w:rsidRPr="00DE721A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Таким образом, работа по формированию стереотипа учебного поведения в школе является крайне важной. Она обеспечивает базу для дальнейшего обучения и социализации детей с РАС.</w:t>
      </w:r>
      <w:bookmarkStart w:id="0" w:name="_GoBack"/>
      <w:bookmarkEnd w:id="0"/>
    </w:p>
    <w:sectPr w:rsidR="00512149" w:rsidRPr="00DE721A" w:rsidSect="00DE7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6E7"/>
    <w:rsid w:val="00512149"/>
    <w:rsid w:val="00DE721A"/>
    <w:rsid w:val="00E9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1063</Words>
  <Characters>6063</Characters>
  <Application>Microsoft Office Word</Application>
  <DocSecurity>0</DocSecurity>
  <Lines>50</Lines>
  <Paragraphs>14</Paragraphs>
  <ScaleCrop>false</ScaleCrop>
  <Company>HP</Company>
  <LinksUpToDate>false</LinksUpToDate>
  <CharactersWithSpaces>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2025-11-12T15:09:00Z</dcterms:created>
  <dcterms:modified xsi:type="dcterms:W3CDTF">2025-11-12T15:20:00Z</dcterms:modified>
</cp:coreProperties>
</file>