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34FF8D">
      <w:pPr>
        <w:jc w:val="center"/>
        <w:rPr>
          <w:rFonts w:ascii="Times New Roman" w:hAnsi="Times New Roman" w:eastAsia="Times New Roman Cyr" w:cs="Times New Roman"/>
          <w:b/>
          <w:bCs/>
          <w:color w:val="0000FF"/>
          <w:sz w:val="28"/>
          <w:szCs w:val="28"/>
          <w:highlight w:val="none"/>
          <w:shd w:val="clear" w:color="auto" w:fill="FFFFFF"/>
          <w:lang w:val="ru-RU"/>
        </w:rPr>
      </w:pPr>
      <w:r>
        <w:rPr>
          <w:rFonts w:ascii="Times New Roman" w:hAnsi="Times New Roman" w:eastAsia="Times New Roman Cyr" w:cs="Times New Roman"/>
          <w:b/>
          <w:bCs/>
          <w:color w:val="0000FF"/>
          <w:sz w:val="28"/>
          <w:szCs w:val="28"/>
          <w:highlight w:val="none"/>
          <w:shd w:val="clear" w:color="auto" w:fill="FFFFFF"/>
          <w:lang w:val="ru-RU"/>
        </w:rPr>
        <w:t>Мастер -класс</w:t>
      </w:r>
    </w:p>
    <w:p w14:paraId="43C03847">
      <w:pPr>
        <w:jc w:val="center"/>
        <w:rPr>
          <w:rFonts w:ascii="Times New Roman" w:hAnsi="Times New Roman" w:eastAsia="Times New Roman Cyr" w:cs="Times New Roman"/>
          <w:b/>
          <w:bCs/>
          <w:color w:val="0000FF"/>
          <w:sz w:val="28"/>
          <w:szCs w:val="28"/>
          <w:highlight w:val="none"/>
          <w:shd w:val="clear" w:color="auto" w:fill="FFFFFF"/>
          <w:lang w:val="ru-RU"/>
        </w:rPr>
      </w:pPr>
    </w:p>
    <w:tbl>
      <w:tblPr>
        <w:tblStyle w:val="5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52"/>
        <w:gridCol w:w="4870"/>
      </w:tblGrid>
      <w:tr w14:paraId="314A71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4" w:hRule="atLeast"/>
        </w:trPr>
        <w:tc>
          <w:tcPr>
            <w:tcW w:w="3652" w:type="dxa"/>
          </w:tcPr>
          <w:p w14:paraId="4D0B3066">
            <w:pPr>
              <w:jc w:val="center"/>
              <w:rPr>
                <w:rFonts w:ascii="Times New Roman" w:hAnsi="Times New Roman" w:eastAsia="Times New Roman Cyr" w:cs="Times New Roman"/>
                <w:b/>
                <w:bCs/>
                <w:color w:val="0000FF"/>
                <w:sz w:val="28"/>
                <w:szCs w:val="28"/>
                <w:highlight w:val="none"/>
                <w:shd w:val="clear" w:color="auto" w:fill="FFFFFF"/>
                <w:lang w:val="ru-RU"/>
              </w:rPr>
            </w:pPr>
          </w:p>
        </w:tc>
        <w:tc>
          <w:tcPr>
            <w:tcW w:w="4870" w:type="dxa"/>
          </w:tcPr>
          <w:p w14:paraId="414C9059">
            <w:pPr>
              <w:ind w:firstLine="709"/>
              <w:rPr>
                <w:rFonts w:ascii="Times New Roman" w:hAnsi="Times New Roman" w:eastAsia="Times New Roman Cyr" w:cs="Times New Roman"/>
                <w:color w:val="000000"/>
                <w:sz w:val="28"/>
                <w:szCs w:val="28"/>
                <w:highlight w:val="none"/>
                <w:shd w:val="clear" w:color="auto" w:fill="FFFFFF"/>
                <w:lang w:val="ru-RU"/>
              </w:rPr>
            </w:pPr>
            <w:r>
              <w:rPr>
                <w:rFonts w:ascii="Times New Roman" w:hAnsi="Times New Roman" w:eastAsia="Times New Roman Cyr" w:cs="Times New Roman"/>
                <w:color w:val="000000"/>
                <w:sz w:val="28"/>
                <w:szCs w:val="28"/>
                <w:highlight w:val="none"/>
                <w:shd w:val="clear" w:color="auto" w:fill="FFFFFF"/>
                <w:lang w:val="ru-RU"/>
              </w:rPr>
              <w:t>Ах, солнце!..</w:t>
            </w:r>
            <w:r>
              <w:rPr>
                <w:rFonts w:ascii="Times New Roman" w:hAnsi="Times New Roman" w:eastAsia="Times New Roman Cyr" w:cs="Times New Roman"/>
                <w:color w:val="000000"/>
                <w:sz w:val="28"/>
                <w:szCs w:val="28"/>
                <w:highlight w:val="none"/>
                <w:shd w:val="clear" w:color="auto" w:fill="FFFFFF"/>
                <w:lang w:val="ru-RU"/>
              </w:rPr>
              <w:br w:type="textWrapping"/>
            </w:r>
            <w:r>
              <w:rPr>
                <w:rFonts w:ascii="Times New Roman" w:hAnsi="Times New Roman" w:eastAsia="Times New Roman Cyr" w:cs="Times New Roman"/>
                <w:color w:val="000000"/>
                <w:sz w:val="28"/>
                <w:szCs w:val="28"/>
                <w:highlight w:val="none"/>
                <w:shd w:val="clear" w:color="auto" w:fill="FFFFFF"/>
                <w:lang w:val="ru-RU"/>
              </w:rPr>
              <w:t>Каким ты становишься нежным, –</w:t>
            </w:r>
            <w:r>
              <w:rPr>
                <w:rFonts w:ascii="Times New Roman" w:hAnsi="Times New Roman" w:eastAsia="Times New Roman Cyr" w:cs="Times New Roman"/>
                <w:color w:val="000000"/>
                <w:sz w:val="28"/>
                <w:szCs w:val="28"/>
                <w:highlight w:val="none"/>
                <w:shd w:val="clear" w:color="auto" w:fill="FFFFFF"/>
                <w:lang w:val="ru-RU"/>
              </w:rPr>
              <w:br w:type="textWrapping"/>
            </w:r>
            <w:r>
              <w:rPr>
                <w:rFonts w:ascii="Times New Roman" w:hAnsi="Times New Roman" w:eastAsia="Times New Roman Cyr" w:cs="Times New Roman"/>
                <w:color w:val="000000"/>
                <w:sz w:val="28"/>
                <w:szCs w:val="28"/>
                <w:highlight w:val="none"/>
                <w:shd w:val="clear" w:color="auto" w:fill="FFFFFF"/>
                <w:lang w:val="ru-RU"/>
              </w:rPr>
              <w:t>Как будто и не было летней жары;</w:t>
            </w:r>
            <w:r>
              <w:rPr>
                <w:rFonts w:ascii="Times New Roman" w:hAnsi="Times New Roman" w:eastAsia="Times New Roman Cyr" w:cs="Times New Roman"/>
                <w:color w:val="000000"/>
                <w:sz w:val="28"/>
                <w:szCs w:val="28"/>
                <w:highlight w:val="none"/>
                <w:shd w:val="clear" w:color="auto" w:fill="FFFFFF"/>
                <w:lang w:val="ru-RU"/>
              </w:rPr>
              <w:br w:type="textWrapping"/>
            </w:r>
            <w:r>
              <w:rPr>
                <w:rFonts w:ascii="Times New Roman" w:hAnsi="Times New Roman" w:eastAsia="Times New Roman Cyr" w:cs="Times New Roman"/>
                <w:color w:val="000000"/>
                <w:sz w:val="28"/>
                <w:szCs w:val="28"/>
                <w:highlight w:val="none"/>
                <w:shd w:val="clear" w:color="auto" w:fill="FFFFFF"/>
                <w:lang w:val="ru-RU"/>
              </w:rPr>
              <w:t>И я принимаю с улыбкой, как прежде,</w:t>
            </w:r>
            <w:r>
              <w:rPr>
                <w:rFonts w:ascii="Times New Roman" w:hAnsi="Times New Roman" w:eastAsia="Times New Roman Cyr" w:cs="Times New Roman"/>
                <w:color w:val="000000"/>
                <w:sz w:val="28"/>
                <w:szCs w:val="28"/>
                <w:highlight w:val="none"/>
                <w:shd w:val="clear" w:color="auto" w:fill="FFFFFF"/>
                <w:lang w:val="ru-RU"/>
              </w:rPr>
              <w:br w:type="textWrapping"/>
            </w:r>
            <w:r>
              <w:rPr>
                <w:rFonts w:ascii="Times New Roman" w:hAnsi="Times New Roman" w:eastAsia="Times New Roman Cyr" w:cs="Times New Roman"/>
                <w:color w:val="000000"/>
                <w:sz w:val="28"/>
                <w:szCs w:val="28"/>
                <w:highlight w:val="none"/>
                <w:shd w:val="clear" w:color="auto" w:fill="FFFFFF"/>
                <w:lang w:val="ru-RU"/>
              </w:rPr>
              <w:t>Природы осенней простые дары…</w:t>
            </w:r>
          </w:p>
        </w:tc>
      </w:tr>
    </w:tbl>
    <w:p w14:paraId="40077DF3">
      <w:pPr>
        <w:ind w:firstLine="709"/>
        <w:jc w:val="center"/>
        <w:rPr>
          <w:rFonts w:ascii="Times New Roman" w:hAnsi="Times New Roman" w:eastAsia="Times New Roman Cyr" w:cs="Times New Roman"/>
          <w:b/>
          <w:bCs/>
          <w:color w:val="0000FF"/>
          <w:sz w:val="28"/>
          <w:szCs w:val="28"/>
          <w:highlight w:val="none"/>
          <w:shd w:val="clear" w:color="auto" w:fill="FFFFFF"/>
          <w:lang w:val="ru-RU"/>
        </w:rPr>
      </w:pPr>
    </w:p>
    <w:p w14:paraId="07FF4AC3">
      <w:pPr>
        <w:pStyle w:val="4"/>
        <w:shd w:val="clear" w:color="auto" w:fill="FFFFFF"/>
        <w:spacing w:before="0" w:beforeAutospacing="0" w:after="0" w:afterAutospacing="0"/>
        <w:ind w:firstLine="709"/>
        <w:jc w:val="both"/>
        <w:rPr>
          <w:rFonts w:eastAsia="Times New Roman Cyr"/>
          <w:color w:val="000000"/>
          <w:sz w:val="28"/>
          <w:szCs w:val="28"/>
          <w:highlight w:val="none"/>
          <w:shd w:val="clear" w:color="auto" w:fill="FFFFFF"/>
        </w:rPr>
      </w:pPr>
      <w:r>
        <w:rPr>
          <w:rFonts w:eastAsia="Times New Roman Cyr"/>
          <w:color w:val="000000"/>
          <w:sz w:val="28"/>
          <w:szCs w:val="28"/>
          <w:highlight w:val="none"/>
          <w:shd w:val="clear" w:color="auto" w:fill="FFFFFF"/>
        </w:rPr>
        <w:t>Осень ….. это буйство красок, шелест листьев, яркие зонтики, уютные вечера в кругу семьи, это радость. А для меня осень это волшебство.  Мы все любим волшебство и с нетерпением ждем его, даже если мы совсем уже взрослые люди. Но только в детстве мы можем находить его в разных мелочах: в значках, в стекляшках, в камушках, найденных на улице. А маленький размер этих мелочей помогает спрятать их в кулачке, положить в кармашек, чтобы всегда носить с собой, а ещё создавать из них маленькие секретики и чувствовать себя исключительными владельцами этих чудес. Именно, этот глубинный интерес детей к вещам подобного типа подсказал идею ввести в дошкольную практику технологию Мозартики.</w:t>
      </w:r>
      <w:r>
        <w:rPr>
          <w:rFonts w:eastAsia="Times New Roman Cyr"/>
          <w:color w:val="000000"/>
          <w:sz w:val="28"/>
          <w:szCs w:val="28"/>
          <w:highlight w:val="none"/>
          <w:shd w:val="clear" w:color="auto" w:fill="FFFFFF"/>
        </w:rPr>
        <w:t xml:space="preserve"> </w:t>
      </w:r>
    </w:p>
    <w:p w14:paraId="38121E51">
      <w:pPr>
        <w:shd w:val="clear" w:color="auto" w:fill="FFFFFF"/>
        <w:ind w:firstLine="709"/>
        <w:jc w:val="both"/>
        <w:rPr>
          <w:rFonts w:ascii="Times New Roman" w:hAnsi="Times New Roman" w:eastAsia="TimesNewRomanPSMT" w:cs="Times New Roman"/>
          <w:color w:val="1F1F1F"/>
          <w:sz w:val="28"/>
          <w:szCs w:val="28"/>
          <w:highlight w:val="none"/>
          <w:shd w:val="clear" w:color="auto" w:fill="FFFFFF"/>
          <w:lang w:val="ru" w:bidi="ar"/>
        </w:rPr>
      </w:pPr>
      <w:r>
        <w:rPr>
          <w:rFonts w:ascii="Times New Roman" w:hAnsi="Times New Roman" w:eastAsia="TimesNewRomanPSMT" w:cs="Times New Roman"/>
          <w:color w:val="1F1F1F"/>
          <w:sz w:val="28"/>
          <w:szCs w:val="28"/>
          <w:highlight w:val="none"/>
          <w:shd w:val="clear" w:color="auto" w:fill="FFFFFF"/>
          <w:lang w:val="ru" w:bidi="ar"/>
        </w:rPr>
        <w:t>Название «Мозартика» произошло</w:t>
      </w:r>
      <w:r>
        <w:rPr>
          <w:rFonts w:ascii="Times New Roman" w:hAnsi="Times New Roman" w:eastAsia="sans-serif" w:cs="Times New Roman"/>
          <w:color w:val="1F1F1F"/>
          <w:sz w:val="28"/>
          <w:szCs w:val="28"/>
          <w:highlight w:val="none"/>
          <w:lang w:val="ru-RU"/>
        </w:rPr>
        <w:t xml:space="preserve"> </w:t>
      </w:r>
      <w:r>
        <w:rPr>
          <w:rFonts w:ascii="Times New Roman" w:hAnsi="Times New Roman" w:eastAsia="TimesNewRomanPSMT" w:cs="Times New Roman"/>
          <w:color w:val="1F1F1F"/>
          <w:sz w:val="28"/>
          <w:szCs w:val="28"/>
          <w:highlight w:val="none"/>
          <w:shd w:val="clear" w:color="auto" w:fill="FFFFFF"/>
          <w:lang w:val="ru" w:bidi="ar"/>
        </w:rPr>
        <w:t>от слов «</w:t>
      </w:r>
      <w:r>
        <w:rPr>
          <w:rFonts w:ascii="Times New Roman" w:hAnsi="Times New Roman" w:eastAsia="TimesNewRomanPS-BoldMT" w:cs="Times New Roman"/>
          <w:color w:val="1F1F1F"/>
          <w:sz w:val="28"/>
          <w:szCs w:val="28"/>
          <w:highlight w:val="none"/>
          <w:shd w:val="clear" w:color="auto" w:fill="FFFFFF"/>
          <w:lang w:val="ru" w:bidi="ar"/>
        </w:rPr>
        <w:t>мозаика </w:t>
      </w:r>
      <w:r>
        <w:rPr>
          <w:rFonts w:ascii="Times New Roman" w:hAnsi="Times New Roman" w:eastAsia="TimesNewRomanPSMT" w:cs="Times New Roman"/>
          <w:color w:val="1F1F1F"/>
          <w:sz w:val="28"/>
          <w:szCs w:val="28"/>
          <w:highlight w:val="none"/>
          <w:shd w:val="clear" w:color="auto" w:fill="FFFFFF"/>
          <w:lang w:val="ru" w:bidi="ar"/>
        </w:rPr>
        <w:t>- </w:t>
      </w:r>
      <w:r>
        <w:rPr>
          <w:rFonts w:ascii="Times New Roman" w:hAnsi="Times New Roman" w:eastAsia="TimesNewRomanPS-ItalicMT" w:cs="Times New Roman"/>
          <w:i/>
          <w:iCs/>
          <w:color w:val="1F1F1F"/>
          <w:sz w:val="28"/>
          <w:szCs w:val="28"/>
          <w:highlight w:val="none"/>
          <w:shd w:val="clear" w:color="auto" w:fill="FFFFFF"/>
          <w:lang w:val="ru" w:bidi="ar"/>
        </w:rPr>
        <w:t>игра</w:t>
      </w:r>
      <w:r>
        <w:rPr>
          <w:rFonts w:ascii="Times New Roman" w:hAnsi="Times New Roman" w:eastAsia="TimesNewRomanPSMT" w:cs="Times New Roman"/>
          <w:color w:val="1F1F1F"/>
          <w:sz w:val="28"/>
          <w:szCs w:val="28"/>
          <w:highlight w:val="none"/>
          <w:shd w:val="clear" w:color="auto" w:fill="FFFFFF"/>
          <w:lang w:val="ru" w:bidi="ar"/>
        </w:rPr>
        <w:t>» и «</w:t>
      </w:r>
      <w:r>
        <w:rPr>
          <w:rFonts w:ascii="Times New Roman" w:hAnsi="Times New Roman" w:eastAsia="TimesNewRomanPS-BoldMT" w:cs="Times New Roman"/>
          <w:color w:val="1F1F1F"/>
          <w:sz w:val="28"/>
          <w:szCs w:val="28"/>
          <w:highlight w:val="none"/>
          <w:shd w:val="clear" w:color="auto" w:fill="FFFFFF"/>
          <w:lang w:val="ru" w:bidi="ar"/>
        </w:rPr>
        <w:t>арт- </w:t>
      </w:r>
      <w:r>
        <w:rPr>
          <w:rFonts w:ascii="Times New Roman" w:hAnsi="Times New Roman" w:eastAsia="TimesNewRomanPS-ItalicMT" w:cs="Times New Roman"/>
          <w:i/>
          <w:iCs/>
          <w:color w:val="1F1F1F"/>
          <w:sz w:val="28"/>
          <w:szCs w:val="28"/>
          <w:highlight w:val="none"/>
          <w:shd w:val="clear" w:color="auto" w:fill="FFFFFF"/>
          <w:lang w:val="ru" w:bidi="ar"/>
        </w:rPr>
        <w:t>искусство</w:t>
      </w:r>
      <w:r>
        <w:rPr>
          <w:rFonts w:ascii="Times New Roman" w:hAnsi="Times New Roman" w:eastAsia="TimesNewRomanPS-BoldMT" w:cs="Times New Roman"/>
          <w:color w:val="1F1F1F"/>
          <w:sz w:val="28"/>
          <w:szCs w:val="28"/>
          <w:highlight w:val="none"/>
          <w:shd w:val="clear" w:color="auto" w:fill="FFFFFF"/>
          <w:lang w:val="ru" w:bidi="ar"/>
        </w:rPr>
        <w:t>»</w:t>
      </w:r>
      <w:r>
        <w:rPr>
          <w:rFonts w:ascii="Times New Roman" w:hAnsi="Times New Roman" w:eastAsia="TimesNewRomanPS-BoldMT" w:cs="Times New Roman"/>
          <w:color w:val="1F1F1F"/>
          <w:sz w:val="28"/>
          <w:szCs w:val="28"/>
          <w:highlight w:val="none"/>
          <w:shd w:val="clear" w:color="auto" w:fill="FFFFFF"/>
          <w:lang w:val="ru-RU" w:bidi="ar"/>
        </w:rPr>
        <w:t>.</w:t>
      </w:r>
      <w:r>
        <w:rPr>
          <w:rFonts w:ascii="Times New Roman" w:hAnsi="Times New Roman" w:cs="Times New Roman"/>
          <w:color w:val="212529"/>
          <w:sz w:val="28"/>
          <w:szCs w:val="28"/>
          <w:highlight w:val="none"/>
          <w:lang w:val="ru-RU"/>
        </w:rPr>
        <w:t xml:space="preserve"> В процессе жизнедеятельности ребенок порой многого не осознает и не может высказать, а увлекательная игра отражает реальность, показывает внутренний мир ребенка, способствует развитию его творческого потенциала.</w:t>
      </w:r>
      <w:r>
        <w:rPr>
          <w:rFonts w:ascii="Times New Roman" w:hAnsi="Times New Roman" w:cs="Times New Roman"/>
          <w:color w:val="212529"/>
          <w:sz w:val="28"/>
          <w:szCs w:val="28"/>
          <w:highlight w:val="none"/>
        </w:rPr>
        <w:t> </w:t>
      </w:r>
      <w:r>
        <w:rPr>
          <w:rFonts w:ascii="Times New Roman" w:hAnsi="Times New Roman" w:cs="Times New Roman"/>
          <w:color w:val="212529"/>
          <w:sz w:val="28"/>
          <w:szCs w:val="28"/>
          <w:highlight w:val="none"/>
          <w:lang w:val="ru-RU"/>
        </w:rPr>
        <w:t xml:space="preserve">Это не просто система развивающих игр, это очень простой и эффективный способ достичь через ведущий вид деятельности дошкольников, гармоничного развития личности ребенка. А ещё </w:t>
      </w:r>
      <w:r>
        <w:rPr>
          <w:rFonts w:ascii="Times New Roman" w:hAnsi="Times New Roman" w:eastAsia="Times New Roman Cyr" w:cs="Times New Roman"/>
          <w:color w:val="000000"/>
          <w:sz w:val="28"/>
          <w:szCs w:val="28"/>
          <w:highlight w:val="none"/>
          <w:shd w:val="clear" w:color="auto" w:fill="FFFFFF"/>
          <w:lang w:val="ru-RU"/>
        </w:rPr>
        <w:t xml:space="preserve">Мозартика </w:t>
      </w:r>
      <w:r>
        <w:rPr>
          <w:rFonts w:ascii="Times New Roman" w:hAnsi="Times New Roman" w:eastAsia="TimesNewRomanPSMT" w:cs="Times New Roman"/>
          <w:color w:val="1F1F1F"/>
          <w:sz w:val="28"/>
          <w:szCs w:val="28"/>
          <w:highlight w:val="none"/>
          <w:shd w:val="clear" w:color="auto" w:fill="FFFFFF"/>
          <w:lang w:val="ru" w:bidi="ar"/>
        </w:rPr>
        <w:t>позволяет достичь</w:t>
      </w:r>
      <w:r>
        <w:rPr>
          <w:rFonts w:ascii="Times New Roman" w:hAnsi="Times New Roman" w:eastAsia="sans-serif" w:cs="Times New Roman"/>
          <w:color w:val="1F1F1F"/>
          <w:sz w:val="28"/>
          <w:szCs w:val="28"/>
          <w:highlight w:val="none"/>
          <w:lang w:val="ru-RU"/>
        </w:rPr>
        <w:t xml:space="preserve"> </w:t>
      </w:r>
      <w:r>
        <w:rPr>
          <w:rFonts w:ascii="Times New Roman" w:hAnsi="Times New Roman" w:eastAsia="TimesNewRomanPSMT" w:cs="Times New Roman"/>
          <w:color w:val="1F1F1F"/>
          <w:sz w:val="28"/>
          <w:szCs w:val="28"/>
          <w:highlight w:val="none"/>
          <w:shd w:val="clear" w:color="auto" w:fill="FFFFFF"/>
          <w:lang w:val="ru" w:bidi="ar"/>
        </w:rPr>
        <w:t xml:space="preserve">принципиально новых возможностей в таких традиционно важных сферах, как помощь детям в </w:t>
      </w:r>
      <w:r>
        <w:rPr>
          <w:rFonts w:ascii="Times New Roman" w:hAnsi="Times New Roman" w:eastAsia="TimesNewRomanPSMT" w:cs="Times New Roman"/>
          <w:color w:val="1F1F1F"/>
          <w:sz w:val="28"/>
          <w:szCs w:val="28"/>
          <w:highlight w:val="none"/>
          <w:shd w:val="clear" w:color="auto" w:fill="FFFFFF"/>
          <w:lang w:val="ru-RU" w:bidi="ar"/>
        </w:rPr>
        <w:t>о</w:t>
      </w:r>
      <w:r>
        <w:rPr>
          <w:rFonts w:ascii="Times New Roman" w:hAnsi="Times New Roman" w:eastAsia="TimesNewRomanPSMT" w:cs="Times New Roman"/>
          <w:color w:val="1F1F1F"/>
          <w:sz w:val="28"/>
          <w:szCs w:val="28"/>
          <w:highlight w:val="none"/>
          <w:shd w:val="clear" w:color="auto" w:fill="FFFFFF"/>
          <w:lang w:val="ru" w:bidi="ar"/>
        </w:rPr>
        <w:t>бразовательной и</w:t>
      </w:r>
      <w:r>
        <w:rPr>
          <w:rFonts w:ascii="Times New Roman" w:hAnsi="Times New Roman" w:eastAsia="TimesNewRomanPSMT" w:cs="Times New Roman"/>
          <w:color w:val="1F1F1F"/>
          <w:sz w:val="28"/>
          <w:szCs w:val="28"/>
          <w:highlight w:val="none"/>
          <w:shd w:val="clear" w:color="auto" w:fill="FFFFFF"/>
          <w:lang w:val="ru-RU" w:bidi="ar"/>
        </w:rPr>
        <w:t xml:space="preserve"> </w:t>
      </w:r>
      <w:r>
        <w:rPr>
          <w:rFonts w:ascii="Times New Roman" w:hAnsi="Times New Roman" w:eastAsia="TimesNewRomanPSMT" w:cs="Times New Roman"/>
          <w:color w:val="1F1F1F"/>
          <w:sz w:val="28"/>
          <w:szCs w:val="28"/>
          <w:highlight w:val="none"/>
          <w:shd w:val="clear" w:color="auto" w:fill="FFFFFF"/>
          <w:lang w:val="ru" w:bidi="ar"/>
        </w:rPr>
        <w:t xml:space="preserve">коммуникативной </w:t>
      </w:r>
      <w:r>
        <w:rPr>
          <w:rFonts w:ascii="Times New Roman" w:hAnsi="Times New Roman" w:eastAsia="TimesNewRomanPSMT" w:cs="Times New Roman"/>
          <w:color w:val="1F1F1F"/>
          <w:sz w:val="28"/>
          <w:szCs w:val="28"/>
          <w:highlight w:val="none"/>
          <w:shd w:val="clear" w:color="auto" w:fill="FFFFFF"/>
          <w:lang w:val="ru" w:bidi="ar"/>
        </w:rPr>
        <w:t>сферах.</w:t>
      </w:r>
      <w:r>
        <w:rPr>
          <w:rFonts w:ascii="Times New Roman" w:hAnsi="Times New Roman" w:eastAsia="TimesNewRomanPSMT" w:cs="Times New Roman"/>
          <w:color w:val="1F1F1F"/>
          <w:sz w:val="28"/>
          <w:szCs w:val="28"/>
          <w:highlight w:val="none"/>
          <w:shd w:val="clear" w:color="auto" w:fill="FFFFFF"/>
          <w:lang w:val="ru" w:bidi="ar"/>
        </w:rPr>
        <w:t xml:space="preserve"> </w:t>
      </w:r>
    </w:p>
    <w:p w14:paraId="05C7BCEB">
      <w:pPr>
        <w:pStyle w:val="4"/>
        <w:shd w:val="clear" w:color="auto" w:fill="FFFFFF"/>
        <w:spacing w:before="0" w:beforeAutospacing="0" w:after="0" w:afterAutospacing="0"/>
        <w:ind w:firstLine="709"/>
        <w:jc w:val="both"/>
        <w:rPr>
          <w:color w:val="212529"/>
          <w:sz w:val="28"/>
          <w:szCs w:val="28"/>
          <w:highlight w:val="none"/>
        </w:rPr>
      </w:pPr>
      <w:r>
        <w:rPr>
          <w:color w:val="212529"/>
          <w:sz w:val="28"/>
          <w:szCs w:val="28"/>
          <w:highlight w:val="none"/>
        </w:rPr>
        <w:t xml:space="preserve">Мозартика представляет собой специально разработанные комплекты игрового оборудования. </w:t>
      </w:r>
      <w:r>
        <w:rPr>
          <w:rFonts w:eastAsia="TimesNewRomanPSMT"/>
          <w:color w:val="1F1F1F"/>
          <w:sz w:val="28"/>
          <w:szCs w:val="28"/>
          <w:highlight w:val="none"/>
          <w:shd w:val="clear" w:color="auto" w:fill="FFFFFF"/>
          <w:lang w:val="ru" w:eastAsia="zh-CN" w:bidi="ar"/>
        </w:rPr>
        <w:t>В каждый комплект входят одно или несколько разноцветных</w:t>
      </w:r>
      <w:r>
        <w:rPr>
          <w:rFonts w:eastAsia="TimesNewRomanPSMT"/>
          <w:color w:val="1F1F1F"/>
          <w:sz w:val="28"/>
          <w:szCs w:val="28"/>
          <w:highlight w:val="none"/>
          <w:shd w:val="clear" w:color="auto" w:fill="FFFFFF"/>
          <w:lang w:eastAsia="zh-CN" w:bidi="ar"/>
        </w:rPr>
        <w:t xml:space="preserve"> </w:t>
      </w:r>
      <w:r>
        <w:rPr>
          <w:rFonts w:eastAsia="TimesNewRomanPSMT"/>
          <w:color w:val="1F1F1F"/>
          <w:sz w:val="28"/>
          <w:szCs w:val="28"/>
          <w:highlight w:val="none"/>
          <w:shd w:val="clear" w:color="auto" w:fill="FFFFFF"/>
          <w:lang w:val="ru" w:eastAsia="zh-CN" w:bidi="ar"/>
        </w:rPr>
        <w:t>игровых полей и многочисленны</w:t>
      </w:r>
      <w:r>
        <w:rPr>
          <w:rFonts w:eastAsia="TimesNewRomanPSMT"/>
          <w:color w:val="1F1F1F"/>
          <w:sz w:val="28"/>
          <w:szCs w:val="28"/>
          <w:highlight w:val="none"/>
          <w:shd w:val="clear" w:color="auto" w:fill="FFFFFF"/>
          <w:lang w:val="ru" w:bidi="ar"/>
        </w:rPr>
        <w:t>е</w:t>
      </w:r>
      <w:r>
        <w:rPr>
          <w:rFonts w:eastAsia="TimesNewRomanPSMT"/>
          <w:color w:val="1F1F1F"/>
          <w:sz w:val="28"/>
          <w:szCs w:val="28"/>
          <w:highlight w:val="none"/>
          <w:shd w:val="clear" w:color="auto" w:fill="FFFFFF"/>
          <w:lang w:val="ru" w:eastAsia="zh-CN" w:bidi="ar"/>
        </w:rPr>
        <w:t xml:space="preserve"> набор</w:t>
      </w:r>
      <w:r>
        <w:rPr>
          <w:rFonts w:eastAsia="TimesNewRomanPSMT"/>
          <w:color w:val="1F1F1F"/>
          <w:sz w:val="28"/>
          <w:szCs w:val="28"/>
          <w:highlight w:val="none"/>
          <w:shd w:val="clear" w:color="auto" w:fill="FFFFFF"/>
          <w:lang w:val="ru" w:bidi="ar"/>
        </w:rPr>
        <w:t>ы</w:t>
      </w:r>
      <w:r>
        <w:rPr>
          <w:rFonts w:eastAsia="TimesNewRomanPSMT"/>
          <w:color w:val="1F1F1F"/>
          <w:sz w:val="28"/>
          <w:szCs w:val="28"/>
          <w:highlight w:val="none"/>
          <w:shd w:val="clear" w:color="auto" w:fill="FFFFFF"/>
          <w:lang w:val="ru" w:eastAsia="zh-CN" w:bidi="ar"/>
        </w:rPr>
        <w:t xml:space="preserve"> </w:t>
      </w:r>
      <w:r>
        <w:rPr>
          <w:color w:val="212529"/>
          <w:sz w:val="28"/>
          <w:szCs w:val="28"/>
          <w:highlight w:val="none"/>
          <w:shd w:val="clear" w:color="auto" w:fill="FFFFFF"/>
        </w:rPr>
        <w:t>с изображением геометрических фигур, картинок.</w:t>
      </w:r>
      <w:r>
        <w:rPr>
          <w:rFonts w:eastAsia="TimesNewRomanPSMT"/>
          <w:color w:val="1F1F1F"/>
          <w:sz w:val="28"/>
          <w:szCs w:val="28"/>
          <w:highlight w:val="none"/>
          <w:shd w:val="clear" w:color="auto" w:fill="FFFFFF"/>
          <w:lang w:bidi="ar"/>
        </w:rPr>
        <w:t xml:space="preserve"> Мы стали использовать в Мозартике наборы камушек Марблс, тем самым расширив потенциальные возможности данного направления работы с детьми. </w:t>
      </w:r>
    </w:p>
    <w:p w14:paraId="2F8C283C">
      <w:pPr>
        <w:ind w:firstLine="709"/>
        <w:jc w:val="both"/>
        <w:rPr>
          <w:rFonts w:ascii="Times New Roman" w:hAnsi="Times New Roman" w:cs="Times New Roman"/>
          <w:sz w:val="28"/>
          <w:szCs w:val="28"/>
          <w:highlight w:val="none"/>
          <w:lang w:val="ru-RU"/>
        </w:rPr>
      </w:pPr>
      <w:r>
        <w:rPr>
          <w:rFonts w:ascii="Times New Roman" w:hAnsi="Times New Roman" w:cs="Times New Roman"/>
          <w:bCs/>
          <w:sz w:val="28"/>
          <w:szCs w:val="28"/>
          <w:highlight w:val="none"/>
          <w:lang w:val="ru-RU"/>
        </w:rPr>
        <w:t>Сегодня я представляю вам материал, который при правильном и вдумчивом к нему подходе отвечает всем требованиям ФГОС и ФОП</w:t>
      </w: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  <w:t xml:space="preserve"> к предметно-развивающей среде</w:t>
      </w:r>
      <w:r>
        <w:rPr>
          <w:rFonts w:ascii="Times New Roman" w:hAnsi="Times New Roman" w:cs="Times New Roman"/>
          <w:bCs/>
          <w:sz w:val="28"/>
          <w:szCs w:val="28"/>
          <w:highlight w:val="none"/>
          <w:lang w:val="ru-RU"/>
        </w:rPr>
        <w:t xml:space="preserve"> и может быть успешно использован в работе с детьми дошкольного возраста.</w:t>
      </w:r>
      <w:r>
        <w:rPr>
          <w:rFonts w:ascii="Times New Roman" w:hAnsi="Times New Roman" w:cs="Times New Roman"/>
          <w:sz w:val="28"/>
          <w:szCs w:val="28"/>
          <w:highlight w:val="none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  <w:t xml:space="preserve">Данный </w:t>
      </w: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  <w:t>дидактический материал</w:t>
      </w: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  <w:t xml:space="preserve">, </w:t>
      </w:r>
    </w:p>
    <w:p w14:paraId="2EF05E10">
      <w:pPr>
        <w:pStyle w:val="6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highlight w:val="none"/>
          <w:lang w:val="ru-RU"/>
        </w:rPr>
      </w:pP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  <w:t>обеспечивает максимальную реализацию образовательного потенциала;</w:t>
      </w:r>
    </w:p>
    <w:p w14:paraId="5655649A">
      <w:pPr>
        <w:pStyle w:val="6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highlight w:val="none"/>
          <w:lang w:val="ru-RU"/>
        </w:rPr>
      </w:pP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  <w:t>удовлетворяет индивидуальные потребности ребенка;</w:t>
      </w:r>
    </w:p>
    <w:p w14:paraId="25014B27">
      <w:pPr>
        <w:pStyle w:val="6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highlight w:val="none"/>
          <w:lang w:val="ru-RU"/>
        </w:rPr>
      </w:pP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  <w:t>поддерживает инициативу детей;</w:t>
      </w:r>
    </w:p>
    <w:p w14:paraId="3DACDD87">
      <w:pPr>
        <w:pStyle w:val="6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highlight w:val="none"/>
          <w:lang w:val="ru-RU"/>
        </w:rPr>
      </w:pP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  <w:t>формирует познавательные интересы и познавательные действия ребенка в различных видах деятельности;</w:t>
      </w:r>
    </w:p>
    <w:p w14:paraId="433FEA76">
      <w:pPr>
        <w:pStyle w:val="6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highlight w:val="none"/>
          <w:lang w:val="ru-RU"/>
        </w:rPr>
      </w:pP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  <w:t>обеспечивает вариативность и разнообразие содержания.</w:t>
      </w:r>
    </w:p>
    <w:p w14:paraId="2E5C4122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  <w:highlight w:val="none"/>
          <w:lang w:val="ru-RU"/>
        </w:rPr>
      </w:pPr>
      <w:bookmarkStart w:id="0" w:name="_GoBack"/>
      <w:r>
        <w:rPr>
          <w:rFonts w:ascii="Times New Roman" w:hAnsi="Times New Roman" w:cs="Times New Roman"/>
          <w:color w:val="212529"/>
          <w:sz w:val="28"/>
          <w:szCs w:val="28"/>
          <w:highlight w:val="none"/>
          <w:shd w:val="clear" w:color="auto" w:fill="FFFFFF"/>
          <w:lang w:val="ru-RU"/>
        </w:rPr>
        <w:t>«Мозартика»</w:t>
      </w:r>
      <w:r>
        <w:rPr>
          <w:rFonts w:ascii="Times New Roman" w:hAnsi="Times New Roman" w:cs="Times New Roman"/>
          <w:color w:val="212529"/>
          <w:sz w:val="28"/>
          <w:szCs w:val="28"/>
          <w:highlight w:val="none"/>
          <w:shd w:val="clear" w:color="auto" w:fill="FFFFFF"/>
        </w:rPr>
        <w:t> </w:t>
      </w:r>
      <w:r>
        <w:rPr>
          <w:rFonts w:ascii="Times New Roman" w:hAnsi="Times New Roman" w:cs="Times New Roman"/>
          <w:color w:val="212529"/>
          <w:sz w:val="28"/>
          <w:szCs w:val="28"/>
          <w:highlight w:val="none"/>
          <w:shd w:val="clear" w:color="auto" w:fill="FFFFFF"/>
          <w:lang w:val="ru-RU"/>
        </w:rPr>
        <w:t>с использование камушек Марблс</w:t>
      </w:r>
      <w:bookmarkEnd w:id="0"/>
      <w:r>
        <w:rPr>
          <w:rFonts w:ascii="Times New Roman" w:hAnsi="Times New Roman" w:cs="Times New Roman"/>
          <w:color w:val="212529"/>
          <w:sz w:val="28"/>
          <w:szCs w:val="28"/>
          <w:highlight w:val="none"/>
          <w:shd w:val="clear" w:color="auto" w:fill="FFFFFF"/>
          <w:lang w:val="ru-RU"/>
        </w:rPr>
        <w:t xml:space="preserve"> помогает ребенку узнать и освоить цвет, величину, форму, счет, анализ и синтез, моделирование, последовательно развивая все когнитивные процессы. Дети с большим удовольствием создают совместные картины и сочиняют сказки и рассказы. А ещё использование данного материала способствует развитию мелкой моторики детей, что является очень важным условием развития ребенка на данном возрастном этапе.</w:t>
      </w:r>
    </w:p>
    <w:p w14:paraId="63325948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  <w:highlight w:val="none"/>
          <w:lang w:val="ru-RU"/>
        </w:rPr>
      </w:pPr>
      <w:r>
        <w:rPr>
          <w:rFonts w:ascii="Times New Roman" w:hAnsi="Times New Roman" w:cs="Times New Roman"/>
          <w:bCs/>
          <w:sz w:val="28"/>
          <w:szCs w:val="28"/>
          <w:highlight w:val="none"/>
          <w:lang w:val="ru-RU"/>
        </w:rPr>
        <w:t>Так что же такое камушки Марблс, и какие возможности открываются при их использовании в Мозартике?</w:t>
      </w:r>
    </w:p>
    <w:p w14:paraId="738AD085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  <w:highlight w:val="none"/>
          <w:lang w:val="ru-RU"/>
        </w:rPr>
      </w:pPr>
      <w:r>
        <w:rPr>
          <w:rFonts w:ascii="Times New Roman" w:hAnsi="Times New Roman" w:cs="Times New Roman"/>
          <w:bCs/>
          <w:sz w:val="28"/>
          <w:szCs w:val="28"/>
          <w:highlight w:val="none"/>
          <w:lang w:val="ru-RU"/>
        </w:rPr>
        <w:t xml:space="preserve">Марблс – это красивые прозрачные шарики. Уже многие тысячелетия они используются в качестве игрушек. Ранее их делали из глины, потом из камня, фарфора и стекла. Современные Марблс делаются из силикатного песка, золы и соды, которые расплавляются в печи, а для маленьких детей из специальных сплавов синтетических материалов. </w:t>
      </w:r>
    </w:p>
    <w:p w14:paraId="5698C689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  <w:highlight w:val="none"/>
          <w:lang w:val="ru-RU"/>
        </w:rPr>
      </w:pPr>
      <w:r>
        <w:rPr>
          <w:rFonts w:ascii="Times New Roman" w:hAnsi="Times New Roman" w:cs="Times New Roman"/>
          <w:bCs/>
          <w:sz w:val="28"/>
          <w:szCs w:val="28"/>
          <w:highlight w:val="none"/>
          <w:lang w:val="ru-RU"/>
        </w:rPr>
        <w:t>Этот дидактический материал можно использовать как для индивидуальной, так и для групповой работы. Камушки можно использовать с самых первых этапов работы с ребенком: этапа установления контакта и этапа первичной диагностики, для того чтобы узнать уровень сформированности моторной и эмоционально-волевой сферы, а также его коммуникативных навыков.</w:t>
      </w:r>
    </w:p>
    <w:p w14:paraId="10E9EECD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  <w:highlight w:val="none"/>
          <w:lang w:val="ru-RU"/>
        </w:rPr>
      </w:pPr>
      <w:r>
        <w:rPr>
          <w:rFonts w:ascii="Times New Roman" w:hAnsi="Times New Roman" w:cs="Times New Roman"/>
          <w:bCs/>
          <w:sz w:val="28"/>
          <w:szCs w:val="28"/>
          <w:highlight w:val="none"/>
          <w:lang w:val="ru-RU"/>
        </w:rPr>
        <w:t>Кроме того, их можно использовать в разных образовательных областях. И об этом я сегодня Вам расскажу.</w:t>
      </w:r>
    </w:p>
    <w:p w14:paraId="06881A30">
      <w:pPr>
        <w:ind w:firstLine="709"/>
        <w:jc w:val="both"/>
        <w:rPr>
          <w:rFonts w:ascii="Times New Roman" w:hAnsi="Times New Roman" w:eastAsia="sans-serif" w:cs="Times New Roman"/>
          <w:color w:val="212529"/>
          <w:sz w:val="28"/>
          <w:szCs w:val="28"/>
          <w:highlight w:val="none"/>
          <w:shd w:val="clear" w:color="auto" w:fill="FFFFFF"/>
          <w:lang w:val="ru-RU"/>
        </w:rPr>
      </w:pPr>
      <w:r>
        <w:rPr>
          <w:rFonts w:ascii="Times New Roman" w:hAnsi="Times New Roman" w:eastAsia="Arial" w:cs="Times New Roman"/>
          <w:color w:val="333333"/>
          <w:sz w:val="28"/>
          <w:szCs w:val="28"/>
          <w:highlight w:val="none"/>
          <w:shd w:val="clear" w:color="auto" w:fill="FFFFFF"/>
          <w:lang w:val="ru-RU"/>
        </w:rPr>
        <w:t>Но! Прежде, чем мы с вами познакомимся с конкретными приемами работы, хочу познакомить вас с</w:t>
      </w:r>
      <w:r>
        <w:rPr>
          <w:rFonts w:ascii="Times New Roman" w:hAnsi="Times New Roman" w:eastAsia="sans-serif" w:cs="Times New Roman"/>
          <w:color w:val="212529"/>
          <w:sz w:val="28"/>
          <w:szCs w:val="28"/>
          <w:highlight w:val="none"/>
          <w:shd w:val="clear" w:color="auto" w:fill="FFFFFF"/>
          <w:lang w:val="ru-RU"/>
        </w:rPr>
        <w:t xml:space="preserve"> рядом правил</w:t>
      </w:r>
      <w:r>
        <w:rPr>
          <w:rFonts w:ascii="Times New Roman" w:hAnsi="Times New Roman" w:eastAsia="Arial" w:cs="Times New Roman"/>
          <w:color w:val="333333"/>
          <w:sz w:val="28"/>
          <w:szCs w:val="28"/>
          <w:highlight w:val="none"/>
          <w:shd w:val="clear" w:color="auto" w:fill="FFFFFF"/>
          <w:lang w:val="ru-RU"/>
        </w:rPr>
        <w:t>, которые необходимо соблюдать</w:t>
      </w:r>
      <w:r>
        <w:rPr>
          <w:rFonts w:ascii="Times New Roman" w:hAnsi="Times New Roman" w:eastAsia="sans-serif" w:cs="Times New Roman"/>
          <w:color w:val="212529"/>
          <w:sz w:val="28"/>
          <w:szCs w:val="28"/>
          <w:highlight w:val="none"/>
          <w:shd w:val="clear" w:color="auto" w:fill="FFFFFF"/>
          <w:lang w:val="ru-RU"/>
        </w:rPr>
        <w:t xml:space="preserve"> педагогу</w:t>
      </w:r>
      <w:r>
        <w:rPr>
          <w:rFonts w:ascii="Times New Roman" w:hAnsi="Times New Roman" w:eastAsia="Arial" w:cs="Times New Roman"/>
          <w:color w:val="333333"/>
          <w:sz w:val="28"/>
          <w:szCs w:val="28"/>
          <w:highlight w:val="none"/>
          <w:shd w:val="clear" w:color="auto" w:fill="FFFFFF"/>
          <w:lang w:val="ru-RU"/>
        </w:rPr>
        <w:t>, организуя</w:t>
      </w:r>
      <w:r>
        <w:rPr>
          <w:rFonts w:ascii="Times New Roman" w:hAnsi="Times New Roman" w:eastAsia="sans-serif" w:cs="Times New Roman"/>
          <w:color w:val="212529"/>
          <w:sz w:val="28"/>
          <w:szCs w:val="28"/>
          <w:highlight w:val="none"/>
          <w:shd w:val="clear" w:color="auto" w:fill="FFFFFF"/>
          <w:lang w:val="ru-RU"/>
        </w:rPr>
        <w:t xml:space="preserve"> деятельность детей с камешками:</w:t>
      </w:r>
    </w:p>
    <w:p w14:paraId="2E614695">
      <w:pPr>
        <w:pStyle w:val="6"/>
        <w:numPr>
          <w:ilvl w:val="0"/>
          <w:numId w:val="2"/>
        </w:numPr>
        <w:ind w:left="993" w:hanging="426"/>
        <w:jc w:val="both"/>
        <w:rPr>
          <w:rFonts w:ascii="Times New Roman" w:hAnsi="Times New Roman" w:eastAsia="sans-serif" w:cs="Times New Roman"/>
          <w:color w:val="212529"/>
          <w:sz w:val="28"/>
          <w:szCs w:val="28"/>
          <w:highlight w:val="none"/>
          <w:shd w:val="clear" w:color="auto" w:fill="FFFFFF"/>
          <w:lang w:val="ru-RU"/>
        </w:rPr>
      </w:pPr>
      <w:r>
        <w:rPr>
          <w:rFonts w:ascii="Times New Roman" w:hAnsi="Times New Roman" w:eastAsia="sans-serif" w:cs="Times New Roman"/>
          <w:color w:val="212529"/>
          <w:sz w:val="28"/>
          <w:szCs w:val="28"/>
          <w:highlight w:val="none"/>
          <w:shd w:val="clear" w:color="auto" w:fill="FFFFFF"/>
          <w:lang w:val="ru-RU"/>
        </w:rPr>
        <w:t>учитывать возраст детей и форму работы, в раннем возрасте основная форма работы – индивидуальная, либо работа с малой подгруппой;</w:t>
      </w:r>
    </w:p>
    <w:p w14:paraId="64DD7CDF">
      <w:pPr>
        <w:pStyle w:val="6"/>
        <w:numPr>
          <w:ilvl w:val="0"/>
          <w:numId w:val="2"/>
        </w:numPr>
        <w:ind w:left="993" w:hanging="426"/>
        <w:jc w:val="both"/>
        <w:rPr>
          <w:rFonts w:ascii="Times New Roman" w:hAnsi="Times New Roman" w:eastAsia="sans-serif" w:cs="Times New Roman"/>
          <w:color w:val="212529"/>
          <w:sz w:val="28"/>
          <w:szCs w:val="28"/>
          <w:highlight w:val="none"/>
          <w:shd w:val="clear" w:color="auto" w:fill="FFFFFF"/>
          <w:lang w:val="ru-RU"/>
        </w:rPr>
      </w:pPr>
      <w:r>
        <w:rPr>
          <w:rFonts w:ascii="Times New Roman" w:hAnsi="Times New Roman" w:eastAsia="sans-serif" w:cs="Times New Roman"/>
          <w:color w:val="212529"/>
          <w:sz w:val="28"/>
          <w:szCs w:val="28"/>
          <w:highlight w:val="none"/>
          <w:shd w:val="clear" w:color="auto" w:fill="FFFFFF"/>
          <w:lang w:val="ru-RU"/>
        </w:rPr>
        <w:t>использование камешков в самостоятельной игровой деятельности с детьми раннего возраста не допускается;</w:t>
      </w:r>
    </w:p>
    <w:p w14:paraId="200C6070">
      <w:pPr>
        <w:pStyle w:val="6"/>
        <w:numPr>
          <w:ilvl w:val="0"/>
          <w:numId w:val="2"/>
        </w:numPr>
        <w:ind w:left="993" w:hanging="426"/>
        <w:jc w:val="both"/>
        <w:rPr>
          <w:rFonts w:ascii="Times New Roman" w:hAnsi="Times New Roman" w:cs="Times New Roman"/>
          <w:sz w:val="28"/>
          <w:szCs w:val="28"/>
          <w:highlight w:val="none"/>
          <w:lang w:val="ru-RU"/>
        </w:rPr>
      </w:pPr>
      <w:r>
        <w:rPr>
          <w:rFonts w:ascii="Times New Roman" w:hAnsi="Times New Roman" w:cs="Times New Roman"/>
          <w:sz w:val="28"/>
          <w:szCs w:val="28"/>
          <w:highlight w:val="none"/>
          <w:lang w:val="ru-RU"/>
        </w:rPr>
        <w:t>начинать работу надо со знакомства детей с техникой безопасности: камушки нельзя брать в рот, их нельзя бросать (Беседа «Почему нельзя брать камни в рот»);</w:t>
      </w:r>
    </w:p>
    <w:p w14:paraId="54CF5A2E">
      <w:pPr>
        <w:pStyle w:val="6"/>
        <w:numPr>
          <w:ilvl w:val="0"/>
          <w:numId w:val="2"/>
        </w:numPr>
        <w:ind w:left="993" w:hanging="426"/>
        <w:jc w:val="both"/>
        <w:rPr>
          <w:rFonts w:ascii="Times New Roman" w:hAnsi="Times New Roman" w:eastAsia="sans-serif" w:cs="Times New Roman"/>
          <w:color w:val="212529"/>
          <w:sz w:val="28"/>
          <w:szCs w:val="28"/>
          <w:highlight w:val="none"/>
          <w:shd w:val="clear" w:color="auto" w:fill="FFFFFF"/>
          <w:lang w:val="ru-RU"/>
        </w:rPr>
      </w:pPr>
      <w:r>
        <w:rPr>
          <w:rFonts w:ascii="Times New Roman" w:hAnsi="Times New Roman" w:eastAsia="sans-serif" w:cs="Times New Roman"/>
          <w:color w:val="212529"/>
          <w:sz w:val="28"/>
          <w:szCs w:val="28"/>
          <w:highlight w:val="none"/>
          <w:shd w:val="clear" w:color="auto" w:fill="FFFFFF"/>
          <w:lang w:val="ru-RU"/>
        </w:rPr>
        <w:t>после игровой деятельности их рекомендуется обрабатывать;</w:t>
      </w:r>
    </w:p>
    <w:p w14:paraId="15DC71F8">
      <w:pPr>
        <w:pStyle w:val="6"/>
        <w:numPr>
          <w:ilvl w:val="0"/>
          <w:numId w:val="2"/>
        </w:numPr>
        <w:ind w:left="993" w:hanging="426"/>
        <w:jc w:val="both"/>
        <w:rPr>
          <w:rFonts w:ascii="Times New Roman" w:hAnsi="Times New Roman" w:eastAsia="sans-serif" w:cs="Times New Roman"/>
          <w:color w:val="212529"/>
          <w:sz w:val="28"/>
          <w:szCs w:val="28"/>
          <w:highlight w:val="none"/>
          <w:shd w:val="clear" w:color="auto" w:fill="FFFFFF"/>
          <w:lang w:val="ru-RU"/>
        </w:rPr>
      </w:pPr>
      <w:r>
        <w:rPr>
          <w:rFonts w:ascii="Times New Roman" w:hAnsi="Times New Roman" w:eastAsia="sans-serif" w:cs="Times New Roman"/>
          <w:color w:val="212529"/>
          <w:sz w:val="28"/>
          <w:szCs w:val="28"/>
          <w:highlight w:val="none"/>
          <w:shd w:val="clear" w:color="auto" w:fill="FFFFFF"/>
          <w:lang w:val="ru-RU"/>
        </w:rPr>
        <w:t>хранить дидактический материал надо в недоступном для детей месте.</w:t>
      </w:r>
    </w:p>
    <w:p w14:paraId="75F185D9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  <w:highlight w:val="none"/>
          <w:lang w:val="ru-RU"/>
        </w:rPr>
      </w:pPr>
    </w:p>
    <w:p w14:paraId="32328575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  <w:highlight w:val="none"/>
          <w:lang w:val="ru-RU"/>
        </w:rPr>
      </w:pPr>
      <w:r>
        <w:rPr>
          <w:rFonts w:ascii="Times New Roman" w:hAnsi="Times New Roman" w:cs="Times New Roman"/>
          <w:bCs/>
          <w:sz w:val="28"/>
          <w:szCs w:val="28"/>
          <w:highlight w:val="none"/>
          <w:lang w:val="ru-RU"/>
        </w:rPr>
        <w:t>Ну а теперь мы с Вами познакомимся с этим простым и незамысловатым материалом. Посмотрите внимательно, потрогайте (опустить руки в камушки), ощутите их: теплые или холодные они, обратите внимание на их форму, размер, посмотрите внимательно на их цвет, и выберите цвет своего настроения. Я выбираю зеленый, так как это цвет надежды, а я надеюсь, что наша встреча пройдет интересно и плодотворно.</w:t>
      </w:r>
    </w:p>
    <w:p w14:paraId="3E262043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  <w:highlight w:val="none"/>
          <w:lang w:val="ru-RU"/>
        </w:rPr>
      </w:pPr>
      <w:r>
        <w:rPr>
          <w:rFonts w:ascii="Times New Roman" w:hAnsi="Times New Roman" w:cs="Times New Roman"/>
          <w:bCs/>
          <w:sz w:val="28"/>
          <w:szCs w:val="28"/>
          <w:highlight w:val="none"/>
          <w:lang w:val="ru-RU"/>
        </w:rPr>
        <w:t>Как же мы используем данную технологию в разных образовательных областях?</w:t>
      </w:r>
    </w:p>
    <w:p w14:paraId="515ADEDD">
      <w:pPr>
        <w:ind w:firstLine="709"/>
        <w:jc w:val="both"/>
        <w:rPr>
          <w:rFonts w:ascii="Times New Roman" w:hAnsi="Times New Roman" w:cs="Times New Roman"/>
          <w:b/>
          <w:sz w:val="28"/>
          <w:szCs w:val="28"/>
          <w:highlight w:val="none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highlight w:val="none"/>
          <w:lang w:val="ru-RU"/>
        </w:rPr>
        <w:t xml:space="preserve">Для речевого развития </w:t>
      </w:r>
      <w:r>
        <w:rPr>
          <w:rFonts w:ascii="Times New Roman" w:hAnsi="Times New Roman" w:cs="Times New Roman"/>
          <w:bCs/>
          <w:sz w:val="28"/>
          <w:szCs w:val="28"/>
          <w:highlight w:val="none"/>
          <w:lang w:val="ru-RU"/>
        </w:rPr>
        <w:t xml:space="preserve">хочу показать игру, которая очень нравится детям, называется она </w:t>
      </w:r>
      <w:r>
        <w:rPr>
          <w:rFonts w:ascii="Times New Roman" w:hAnsi="Times New Roman" w:cs="Times New Roman"/>
          <w:b/>
          <w:sz w:val="28"/>
          <w:szCs w:val="28"/>
          <w:highlight w:val="none"/>
          <w:lang w:val="ru-RU"/>
        </w:rPr>
        <w:t>«Цветочная поляна»</w:t>
      </w:r>
      <w:r>
        <w:rPr>
          <w:rFonts w:ascii="Times New Roman" w:hAnsi="Times New Roman" w:cs="Times New Roman"/>
          <w:bCs/>
          <w:sz w:val="28"/>
          <w:szCs w:val="28"/>
          <w:highlight w:val="none"/>
          <w:lang w:val="ru-RU"/>
        </w:rPr>
        <w:t xml:space="preserve">. Дети рассматривают картинку на которой не хватает некоторых частей на цветах. Для того чтобы восстановить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 w:eastAsia="ru-RU"/>
        </w:rPr>
        <w:t xml:space="preserve">недостающие части на цветах нужно подобрать и положить туда камушек. Но сделать это можно только тогда, когда назовешь правильно первый звук в слове, произнесенным педагогом. На каждую часть выкладываем камушек нужного цвета. </w:t>
      </w:r>
    </w:p>
    <w:p w14:paraId="7CB1050E">
      <w:pPr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  <w:lang w:val="ru-RU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 w:eastAsia="ru-RU"/>
        </w:rPr>
        <w:t xml:space="preserve">Или игра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val="ru-RU" w:eastAsia="ru-RU"/>
        </w:rPr>
        <w:t>«Виноград(веточка)»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 w:eastAsia="ru-RU"/>
        </w:rPr>
        <w:t xml:space="preserve">, когда дети делят слова на слоги. И по мере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 w:eastAsia="ru-RU"/>
        </w:rPr>
        <w:t>выполнения задания ……….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 w:eastAsia="ru-RU"/>
        </w:rPr>
        <w:t xml:space="preserve"> Она нравится детям тем, что помогает создать образ-картинку.</w:t>
      </w:r>
    </w:p>
    <w:p w14:paraId="6E8F32D7">
      <w:pPr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  <w:lang w:val="ru-RU" w:eastAsia="ru-RU"/>
        </w:rPr>
      </w:pPr>
      <w:r>
        <w:rPr>
          <w:rFonts w:ascii="Times New Roman" w:hAnsi="Times New Roman" w:eastAsia="sans-serif" w:cs="Times New Roman"/>
          <w:color w:val="212529"/>
          <w:sz w:val="28"/>
          <w:szCs w:val="28"/>
          <w:highlight w:val="none"/>
          <w:shd w:val="clear" w:color="auto" w:fill="FFFFFF"/>
          <w:lang w:val="ru-RU"/>
        </w:rPr>
        <w:t>Используя камешки в сочетании с иллюстрациями из знакомых детям сказок, мы можем создавать условия для развития речи: ребёнок выкладывает</w:t>
      </w:r>
      <w:r>
        <w:rPr>
          <w:rFonts w:ascii="Times New Roman" w:hAnsi="Times New Roman" w:eastAsia="sans-serif" w:cs="Times New Roman"/>
          <w:color w:val="212529"/>
          <w:sz w:val="28"/>
          <w:szCs w:val="28"/>
          <w:highlight w:val="none"/>
          <w:shd w:val="clear" w:color="auto" w:fill="FFFFFF"/>
        </w:rPr>
        <w:t> </w:t>
      </w:r>
      <w:r>
        <w:rPr>
          <w:rFonts w:ascii="Times New Roman" w:hAnsi="Times New Roman" w:eastAsia="sans-serif" w:cs="Times New Roman"/>
          <w:color w:val="212529"/>
          <w:sz w:val="28"/>
          <w:szCs w:val="28"/>
          <w:highlight w:val="none"/>
          <w:shd w:val="clear" w:color="auto" w:fill="FFFFFF"/>
          <w:lang w:val="ru-RU"/>
        </w:rPr>
        <w:t>камешки на героев сказки и называет их;</w:t>
      </w:r>
      <w:r>
        <w:rPr>
          <w:rFonts w:ascii="Times New Roman" w:hAnsi="Times New Roman" w:eastAsia="sans-serif" w:cs="Times New Roman"/>
          <w:color w:val="212529"/>
          <w:sz w:val="28"/>
          <w:szCs w:val="28"/>
          <w:highlight w:val="none"/>
          <w:shd w:val="clear" w:color="auto" w:fill="FFFFFF"/>
        </w:rPr>
        <w:t> </w:t>
      </w:r>
      <w:r>
        <w:rPr>
          <w:rFonts w:ascii="Times New Roman" w:hAnsi="Times New Roman" w:eastAsia="sans-serif" w:cs="Times New Roman"/>
          <w:color w:val="212529"/>
          <w:sz w:val="28"/>
          <w:szCs w:val="28"/>
          <w:highlight w:val="none"/>
          <w:shd w:val="clear" w:color="auto" w:fill="FFFFFF"/>
          <w:lang w:val="ru-RU"/>
        </w:rPr>
        <w:t>подбирает камушки по цвету одежды/шёрстки; раскладывает камешки по величине (под/над героями сказки) от самого большого, до самого маленького.</w:t>
      </w:r>
    </w:p>
    <w:p w14:paraId="78E5E13C">
      <w:pPr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  <w:lang w:val="ru-RU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 w:eastAsia="ru-RU"/>
        </w:rPr>
        <w:t xml:space="preserve">В области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val="ru-RU" w:eastAsia="ru-RU"/>
        </w:rPr>
        <w:t>познавательного развития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 w:eastAsia="ru-RU"/>
        </w:rPr>
        <w:t xml:space="preserve"> существует много упражнений — это и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 w:eastAsia="ru-RU"/>
        </w:rPr>
        <w:t>варианты графических диктантов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 w:eastAsia="ru-RU"/>
        </w:rPr>
        <w:t xml:space="preserve">, всевозможные дорожки, которые предлагают детям продолжить по образцу. Но больше всего нравятся творческие задания, н-р,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val="ru-RU" w:eastAsia="ru-RU"/>
        </w:rPr>
        <w:t>«Помоги герою попасть домой».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 w:eastAsia="ru-RU"/>
        </w:rPr>
        <w:t>Детям предлагается сделать дорожку, что создает ситуацию успеха и помогает быстрее спрятаться с заданием.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 w:eastAsia="ru-RU"/>
        </w:rPr>
        <w:t xml:space="preserve"> Так же можно использовать карточки, где мы можем изучать состав числа, закреплять навыки образования равенств и др.</w:t>
      </w:r>
    </w:p>
    <w:p w14:paraId="45931FB3">
      <w:pPr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  <w:lang w:val="ru-RU" w:eastAsia="ru-RU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  <w:lang w:val="ru-RU" w:eastAsia="ru-RU"/>
        </w:rPr>
        <w:t>В области физического развития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 w:eastAsia="ru-RU"/>
        </w:rPr>
        <w:t xml:space="preserve"> мы также можем применять камушки марблс для массажных упражнений, физминуток, релаксации, в эстафетах, в спортивных упражнениях. Например, кто быстрее перенесет камушки или сделай столько раз упражнение сколько камешков в руке.</w:t>
      </w:r>
    </w:p>
    <w:p w14:paraId="1BCAB97E">
      <w:pPr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highlight w:val="none"/>
          <w:lang w:val="ru-RU"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 w:eastAsia="ru-RU"/>
        </w:rPr>
        <w:t xml:space="preserve">Можно использовать волшебные мешочки, которые помогают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 w:eastAsia="ru-RU"/>
        </w:rPr>
        <w:t>стимулировать биоактивные точки в организме детей, при этом можем говорить: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val="ru-RU" w:eastAsia="ru-RU"/>
        </w:rPr>
        <w:t xml:space="preserve"> </w:t>
      </w:r>
    </w:p>
    <w:p w14:paraId="7B12696F">
      <w:pPr>
        <w:ind w:firstLine="709"/>
        <w:jc w:val="both"/>
        <w:rPr>
          <w:rFonts w:ascii="Times New Roman" w:hAnsi="Times New Roman" w:eastAsia="SimSun" w:cs="Times New Roman"/>
          <w:sz w:val="28"/>
          <w:szCs w:val="28"/>
          <w:highlight w:val="none"/>
          <w:lang w:val="ru-RU"/>
        </w:rPr>
      </w:pPr>
      <w:r>
        <w:rPr>
          <w:rFonts w:ascii="Times New Roman" w:hAnsi="Times New Roman" w:eastAsia="SimSun" w:cs="Times New Roman"/>
          <w:sz w:val="28"/>
          <w:szCs w:val="28"/>
          <w:highlight w:val="none"/>
          <w:lang w:val="ru-RU"/>
        </w:rPr>
        <w:t>Говорим и отдыхаем,</w:t>
      </w:r>
    </w:p>
    <w:p w14:paraId="682177DC">
      <w:pPr>
        <w:ind w:firstLine="709"/>
        <w:jc w:val="both"/>
        <w:rPr>
          <w:rFonts w:ascii="Times New Roman" w:hAnsi="Times New Roman" w:eastAsia="SimSun" w:cs="Times New Roman"/>
          <w:sz w:val="28"/>
          <w:szCs w:val="28"/>
          <w:highlight w:val="none"/>
          <w:lang w:val="ru-RU"/>
        </w:rPr>
      </w:pPr>
      <w:r>
        <w:rPr>
          <w:rFonts w:ascii="Times New Roman" w:hAnsi="Times New Roman" w:eastAsia="SimSun" w:cs="Times New Roman"/>
          <w:sz w:val="28"/>
          <w:szCs w:val="28"/>
          <w:highlight w:val="none"/>
          <w:lang w:val="ru-RU"/>
        </w:rPr>
        <w:t xml:space="preserve">Камешки перебираем, </w:t>
      </w:r>
    </w:p>
    <w:p w14:paraId="0C9F50D8">
      <w:pPr>
        <w:ind w:firstLine="709"/>
        <w:jc w:val="both"/>
        <w:rPr>
          <w:rFonts w:ascii="Times New Roman" w:hAnsi="Times New Roman" w:eastAsia="SimSun" w:cs="Times New Roman"/>
          <w:sz w:val="28"/>
          <w:szCs w:val="28"/>
          <w:highlight w:val="none"/>
          <w:lang w:val="ru-RU"/>
        </w:rPr>
      </w:pPr>
      <w:r>
        <w:rPr>
          <w:rFonts w:ascii="Times New Roman" w:hAnsi="Times New Roman" w:eastAsia="SimSun" w:cs="Times New Roman"/>
          <w:sz w:val="28"/>
          <w:szCs w:val="28"/>
          <w:highlight w:val="none"/>
          <w:lang w:val="ru-RU"/>
        </w:rPr>
        <w:t xml:space="preserve">Разные - разные: </w:t>
      </w:r>
    </w:p>
    <w:p w14:paraId="6494D78E">
      <w:pPr>
        <w:ind w:firstLine="709"/>
        <w:jc w:val="both"/>
        <w:rPr>
          <w:rFonts w:ascii="Times New Roman" w:hAnsi="Times New Roman" w:eastAsia="SimSun" w:cs="Times New Roman"/>
          <w:sz w:val="28"/>
          <w:szCs w:val="28"/>
          <w:highlight w:val="none"/>
          <w:lang w:val="ru-RU"/>
        </w:rPr>
      </w:pPr>
      <w:r>
        <w:rPr>
          <w:rFonts w:ascii="Times New Roman" w:hAnsi="Times New Roman" w:eastAsia="SimSun" w:cs="Times New Roman"/>
          <w:sz w:val="28"/>
          <w:szCs w:val="28"/>
          <w:highlight w:val="none"/>
          <w:lang w:val="ru-RU"/>
        </w:rPr>
        <w:t xml:space="preserve">Голубые, красные, </w:t>
      </w:r>
    </w:p>
    <w:p w14:paraId="4F176FB4">
      <w:pPr>
        <w:ind w:firstLine="709"/>
        <w:jc w:val="both"/>
        <w:rPr>
          <w:rFonts w:ascii="Times New Roman" w:hAnsi="Times New Roman" w:eastAsia="SimSun" w:cs="Times New Roman"/>
          <w:sz w:val="28"/>
          <w:szCs w:val="28"/>
          <w:highlight w:val="none"/>
          <w:lang w:val="ru-RU"/>
        </w:rPr>
      </w:pPr>
      <w:r>
        <w:rPr>
          <w:rFonts w:ascii="Times New Roman" w:hAnsi="Times New Roman" w:eastAsia="SimSun" w:cs="Times New Roman"/>
          <w:sz w:val="28"/>
          <w:szCs w:val="28"/>
          <w:highlight w:val="none"/>
          <w:lang w:val="ru-RU"/>
        </w:rPr>
        <w:t xml:space="preserve">Желтые, зеленые, </w:t>
      </w:r>
    </w:p>
    <w:p w14:paraId="468D6D0F">
      <w:pPr>
        <w:ind w:firstLine="709"/>
        <w:jc w:val="both"/>
        <w:rPr>
          <w:rFonts w:ascii="Times New Roman" w:hAnsi="Times New Roman" w:eastAsia="SimSun" w:cs="Times New Roman"/>
          <w:sz w:val="28"/>
          <w:szCs w:val="28"/>
          <w:highlight w:val="none"/>
          <w:lang w:val="ru-RU"/>
        </w:rPr>
      </w:pPr>
      <w:r>
        <w:rPr>
          <w:rFonts w:ascii="Times New Roman" w:hAnsi="Times New Roman" w:eastAsia="SimSun" w:cs="Times New Roman"/>
          <w:sz w:val="28"/>
          <w:szCs w:val="28"/>
          <w:highlight w:val="none"/>
          <w:lang w:val="ru-RU"/>
        </w:rPr>
        <w:t>Легкие, тяжелые.</w:t>
      </w:r>
    </w:p>
    <w:p w14:paraId="2BD4AB15">
      <w:pPr>
        <w:ind w:firstLine="709"/>
        <w:jc w:val="both"/>
        <w:rPr>
          <w:rFonts w:ascii="Times New Roman" w:hAnsi="Times New Roman" w:eastAsia="SimSun" w:cs="Times New Roman"/>
          <w:sz w:val="28"/>
          <w:szCs w:val="28"/>
          <w:highlight w:val="none"/>
          <w:lang w:val="ru-RU"/>
        </w:rPr>
      </w:pPr>
      <w:r>
        <w:rPr>
          <w:rFonts w:ascii="Times New Roman" w:hAnsi="Times New Roman" w:eastAsia="SimSun" w:cs="Times New Roman"/>
          <w:sz w:val="28"/>
          <w:szCs w:val="28"/>
          <w:highlight w:val="none"/>
          <w:lang w:val="ru-RU"/>
        </w:rPr>
        <w:t>Благодаря этому упражнению дети могут быстро переключиться с одного вида деятельности на другой и развивает мелкую моторику.</w:t>
      </w:r>
    </w:p>
    <w:p w14:paraId="54ADA7B3">
      <w:pPr>
        <w:ind w:firstLine="709"/>
        <w:jc w:val="both"/>
        <w:rPr>
          <w:rFonts w:ascii="Times New Roman" w:hAnsi="Times New Roman" w:eastAsia="SimSun" w:cs="Times New Roman"/>
          <w:sz w:val="28"/>
          <w:szCs w:val="28"/>
          <w:highlight w:val="none"/>
          <w:lang w:val="ru-RU" w:eastAsia="ru-RU"/>
        </w:rPr>
      </w:pPr>
      <w:r>
        <w:rPr>
          <w:rFonts w:ascii="Times New Roman" w:hAnsi="Times New Roman" w:eastAsia="SimSun" w:cs="Times New Roman"/>
          <w:sz w:val="28"/>
          <w:szCs w:val="28"/>
          <w:highlight w:val="none"/>
          <w:lang w:val="ru-RU" w:eastAsia="ru-RU"/>
        </w:rPr>
        <w:t xml:space="preserve">С целью развития </w:t>
      </w:r>
      <w:r>
        <w:rPr>
          <w:rFonts w:ascii="Times New Roman" w:hAnsi="Times New Roman" w:eastAsia="SimSun" w:cs="Times New Roman"/>
          <w:b/>
          <w:bCs/>
          <w:sz w:val="28"/>
          <w:szCs w:val="28"/>
          <w:highlight w:val="none"/>
          <w:lang w:val="ru-RU" w:eastAsia="ru-RU"/>
        </w:rPr>
        <w:t>социально-коммнуникативных навыков</w:t>
      </w:r>
      <w:r>
        <w:rPr>
          <w:rFonts w:ascii="Times New Roman" w:hAnsi="Times New Roman" w:eastAsia="SimSun" w:cs="Times New Roman"/>
          <w:sz w:val="28"/>
          <w:szCs w:val="28"/>
          <w:highlight w:val="none"/>
          <w:lang w:val="ru-RU" w:eastAsia="ru-RU"/>
        </w:rPr>
        <w:t xml:space="preserve"> мы также можем использовать камушки. Для этого предлагаем детям картинки с различными жизненными ситуациями. Н-Р, </w:t>
      </w:r>
      <w:r>
        <w:rPr>
          <w:rFonts w:ascii="Times New Roman" w:hAnsi="Times New Roman" w:eastAsia="SimSun" w:cs="Times New Roman"/>
          <w:b/>
          <w:bCs/>
          <w:sz w:val="28"/>
          <w:szCs w:val="28"/>
          <w:highlight w:val="none"/>
          <w:lang w:val="ru-RU" w:eastAsia="ru-RU"/>
        </w:rPr>
        <w:t>«Хороший - плохой поступок»</w:t>
      </w:r>
      <w:r>
        <w:rPr>
          <w:rFonts w:ascii="Times New Roman" w:hAnsi="Times New Roman" w:eastAsia="SimSun" w:cs="Times New Roman"/>
          <w:sz w:val="28"/>
          <w:szCs w:val="28"/>
          <w:highlight w:val="none"/>
          <w:lang w:val="ru-RU" w:eastAsia="ru-RU"/>
        </w:rPr>
        <w:t>, предлагаем на картинку с изображением хорошего поступка положить зеленый камушек, если изображен плохой поступок, то красный.</w:t>
      </w:r>
    </w:p>
    <w:p w14:paraId="6F5BC31C">
      <w:pPr>
        <w:ind w:firstLine="709"/>
        <w:jc w:val="both"/>
        <w:rPr>
          <w:rFonts w:ascii="Times New Roman" w:hAnsi="Times New Roman" w:eastAsia="SimSun" w:cs="Times New Roman"/>
          <w:sz w:val="28"/>
          <w:szCs w:val="28"/>
          <w:highlight w:val="none"/>
          <w:lang w:val="ru-RU" w:eastAsia="ru-RU"/>
        </w:rPr>
      </w:pPr>
      <w:r>
        <w:rPr>
          <w:rFonts w:ascii="Times New Roman" w:hAnsi="Times New Roman" w:eastAsia="SimSun" w:cs="Times New Roman"/>
          <w:sz w:val="28"/>
          <w:szCs w:val="28"/>
          <w:highlight w:val="none"/>
          <w:lang w:val="ru-RU" w:eastAsia="ru-RU"/>
        </w:rPr>
        <w:t>В заключении я хотела бы рассказать об использовании Марблс в художественно-эстетическом развитии.</w:t>
      </w:r>
    </w:p>
    <w:p w14:paraId="0D3FAE0B">
      <w:pPr>
        <w:ind w:firstLine="709"/>
        <w:jc w:val="both"/>
        <w:rPr>
          <w:rFonts w:ascii="Times New Roman" w:hAnsi="Times New Roman" w:eastAsia="SimSun" w:cs="Times New Roman"/>
          <w:sz w:val="28"/>
          <w:szCs w:val="28"/>
          <w:highlight w:val="none"/>
          <w:lang w:val="ru-RU" w:eastAsia="ru-RU"/>
        </w:rPr>
      </w:pPr>
      <w:r>
        <w:rPr>
          <w:rFonts w:ascii="Times New Roman" w:hAnsi="Times New Roman" w:eastAsia="sans-serif" w:cs="Times New Roman"/>
          <w:color w:val="212529"/>
          <w:sz w:val="28"/>
          <w:szCs w:val="28"/>
          <w:highlight w:val="none"/>
          <w:shd w:val="clear" w:color="auto" w:fill="FFFFFF"/>
          <w:lang w:val="ru-RU"/>
        </w:rPr>
        <w:t>Можно организовать групповую деятельность по конструированию.</w:t>
      </w:r>
      <w:r>
        <w:rPr>
          <w:rFonts w:ascii="Times New Roman" w:hAnsi="Times New Roman" w:eastAsia="sans-serif" w:cs="Times New Roman"/>
          <w:color w:val="212529"/>
          <w:sz w:val="28"/>
          <w:szCs w:val="28"/>
          <w:highlight w:val="none"/>
          <w:shd w:val="clear" w:color="auto" w:fill="FFFFFF"/>
          <w:lang w:val="ru-RU"/>
        </w:rPr>
        <w:t xml:space="preserve"> Дети выкладывают камешки по готовым шаблонам, объединенных общим сюжетом или самостоятельно создавать образы.</w:t>
      </w:r>
    </w:p>
    <w:p w14:paraId="6863182D">
      <w:pPr>
        <w:ind w:left="709"/>
        <w:jc w:val="both"/>
        <w:rPr>
          <w:rFonts w:ascii="Times New Roman" w:hAnsi="Times New Roman" w:eastAsia="Arial" w:cs="Times New Roman"/>
          <w:color w:val="333333"/>
          <w:sz w:val="28"/>
          <w:szCs w:val="28"/>
          <w:highlight w:val="none"/>
          <w:shd w:val="clear" w:color="auto" w:fill="FFFFFF"/>
          <w:lang w:val="ru-RU"/>
        </w:rPr>
      </w:pPr>
      <w:r>
        <w:rPr>
          <w:rFonts w:ascii="Times New Roman" w:hAnsi="Times New Roman" w:eastAsia="Arial" w:cs="Times New Roman"/>
          <w:color w:val="333333"/>
          <w:sz w:val="28"/>
          <w:szCs w:val="28"/>
          <w:highlight w:val="none"/>
          <w:shd w:val="clear" w:color="auto" w:fill="FFFFFF"/>
          <w:lang w:val="ru-RU"/>
        </w:rPr>
        <w:t>Лес, точно терем расписной,</w:t>
      </w:r>
      <w:r>
        <w:rPr>
          <w:rFonts w:ascii="Times New Roman" w:hAnsi="Times New Roman" w:eastAsia="Arial" w:cs="Times New Roman"/>
          <w:color w:val="333333"/>
          <w:sz w:val="28"/>
          <w:szCs w:val="28"/>
          <w:highlight w:val="none"/>
          <w:shd w:val="clear" w:color="auto" w:fill="FFFFFF"/>
          <w:lang w:val="ru-RU"/>
        </w:rPr>
        <w:br w:type="textWrapping"/>
      </w:r>
      <w:r>
        <w:rPr>
          <w:rFonts w:ascii="Times New Roman" w:hAnsi="Times New Roman" w:eastAsia="Arial" w:cs="Times New Roman"/>
          <w:color w:val="333333"/>
          <w:sz w:val="28"/>
          <w:szCs w:val="28"/>
          <w:highlight w:val="none"/>
          <w:shd w:val="clear" w:color="auto" w:fill="FFFFFF"/>
          <w:lang w:val="ru-RU"/>
        </w:rPr>
        <w:t>Лиловый, золотой, багряный,</w:t>
      </w:r>
      <w:r>
        <w:rPr>
          <w:rFonts w:ascii="Times New Roman" w:hAnsi="Times New Roman" w:eastAsia="Arial" w:cs="Times New Roman"/>
          <w:color w:val="333333"/>
          <w:sz w:val="28"/>
          <w:szCs w:val="28"/>
          <w:highlight w:val="none"/>
          <w:shd w:val="clear" w:color="auto" w:fill="FFFFFF"/>
          <w:lang w:val="ru-RU"/>
        </w:rPr>
        <w:br w:type="textWrapping"/>
      </w:r>
      <w:r>
        <w:rPr>
          <w:rFonts w:ascii="Times New Roman" w:hAnsi="Times New Roman" w:eastAsia="Arial" w:cs="Times New Roman"/>
          <w:color w:val="333333"/>
          <w:sz w:val="28"/>
          <w:szCs w:val="28"/>
          <w:highlight w:val="none"/>
          <w:shd w:val="clear" w:color="auto" w:fill="FFFFFF"/>
          <w:lang w:val="ru-RU"/>
        </w:rPr>
        <w:t>Весёлой, пёстрою стеной</w:t>
      </w:r>
      <w:r>
        <w:rPr>
          <w:rFonts w:ascii="Times New Roman" w:hAnsi="Times New Roman" w:eastAsia="Arial" w:cs="Times New Roman"/>
          <w:color w:val="333333"/>
          <w:sz w:val="28"/>
          <w:szCs w:val="28"/>
          <w:highlight w:val="none"/>
          <w:shd w:val="clear" w:color="auto" w:fill="FFFFFF"/>
          <w:lang w:val="ru-RU"/>
        </w:rPr>
        <w:br w:type="textWrapping"/>
      </w:r>
      <w:r>
        <w:rPr>
          <w:rFonts w:ascii="Times New Roman" w:hAnsi="Times New Roman" w:eastAsia="Arial" w:cs="Times New Roman"/>
          <w:color w:val="333333"/>
          <w:sz w:val="28"/>
          <w:szCs w:val="28"/>
          <w:highlight w:val="none"/>
          <w:shd w:val="clear" w:color="auto" w:fill="FFFFFF"/>
          <w:lang w:val="ru-RU"/>
        </w:rPr>
        <w:t>Стоит над светлою поляной.</w:t>
      </w:r>
    </w:p>
    <w:p w14:paraId="5D1E4D29">
      <w:pPr>
        <w:ind w:firstLine="709"/>
        <w:jc w:val="both"/>
        <w:rPr>
          <w:rFonts w:ascii="Times New Roman" w:hAnsi="Times New Roman" w:eastAsia="Arial" w:cs="Times New Roman"/>
          <w:color w:val="333333"/>
          <w:sz w:val="28"/>
          <w:szCs w:val="28"/>
          <w:highlight w:val="none"/>
          <w:shd w:val="clear" w:color="auto" w:fill="FFFFFF"/>
          <w:lang w:val="ru-RU"/>
        </w:rPr>
      </w:pPr>
    </w:p>
    <w:p w14:paraId="2E23C25E">
      <w:pPr>
        <w:ind w:firstLine="709"/>
        <w:jc w:val="both"/>
        <w:rPr>
          <w:rFonts w:ascii="Times New Roman" w:hAnsi="Times New Roman" w:eastAsia="Arial" w:cs="Times New Roman"/>
          <w:color w:val="333333"/>
          <w:sz w:val="28"/>
          <w:szCs w:val="28"/>
          <w:highlight w:val="none"/>
          <w:shd w:val="clear" w:color="auto" w:fill="FFFFFF"/>
          <w:lang w:val="ru-RU"/>
        </w:rPr>
      </w:pPr>
      <w:r>
        <w:rPr>
          <w:rFonts w:ascii="Times New Roman" w:hAnsi="Times New Roman" w:eastAsia="Arial" w:cs="Times New Roman"/>
          <w:color w:val="333333"/>
          <w:sz w:val="28"/>
          <w:szCs w:val="28"/>
          <w:highlight w:val="none"/>
          <w:shd w:val="clear" w:color="auto" w:fill="FFFFFF"/>
          <w:lang w:val="ru-RU"/>
        </w:rPr>
        <w:t xml:space="preserve"> В силу ограниченности времени я вам показала только несколько примеров использования данной технологии в работе с дошкольниками.  Но каждый из вас может на основании этих примеров создать новые игры и расширить диапазон их использования в своей педагогической деятельности.</w:t>
      </w:r>
    </w:p>
    <w:p w14:paraId="69F180BB">
      <w:pPr>
        <w:ind w:firstLine="709"/>
        <w:jc w:val="both"/>
        <w:rPr>
          <w:rFonts w:ascii="Times New Roman" w:hAnsi="Times New Roman" w:eastAsia="Arial" w:cs="Times New Roman"/>
          <w:color w:val="333333"/>
          <w:sz w:val="28"/>
          <w:szCs w:val="28"/>
          <w:highlight w:val="none"/>
          <w:shd w:val="clear" w:color="auto" w:fill="FFFFFF"/>
          <w:lang w:val="ru-RU"/>
        </w:rPr>
      </w:pPr>
    </w:p>
    <w:p w14:paraId="6EEA7398">
      <w:pPr>
        <w:ind w:firstLine="709"/>
        <w:jc w:val="both"/>
        <w:rPr>
          <w:rFonts w:ascii="Times New Roman" w:hAnsi="Times New Roman" w:eastAsia="Arial" w:cs="Times New Roman"/>
          <w:color w:val="333333"/>
          <w:sz w:val="28"/>
          <w:szCs w:val="28"/>
          <w:highlight w:val="none"/>
          <w:shd w:val="clear" w:color="auto" w:fill="FFFFFF"/>
          <w:lang w:val="ru-RU"/>
        </w:rPr>
      </w:pPr>
      <w:r>
        <w:rPr>
          <w:rFonts w:ascii="Times New Roman" w:hAnsi="Times New Roman" w:eastAsia="Arial" w:cs="Times New Roman"/>
          <w:color w:val="333333"/>
          <w:sz w:val="28"/>
          <w:szCs w:val="28"/>
          <w:highlight w:val="none"/>
          <w:shd w:val="clear" w:color="auto" w:fill="FFFFFF"/>
          <w:lang w:val="ru-RU"/>
        </w:rPr>
        <w:t>Я предлагаю вам сейчас оживить наши деревья с помощью камушков Марблс. Мы возьмем камушки желтого, оранжевого, красного цвета и выложим на картинку. Посмотрите какая яркая получилась у нас осень.</w:t>
      </w:r>
    </w:p>
    <w:p w14:paraId="2B2CEA0F">
      <w:pPr>
        <w:ind w:firstLine="709"/>
        <w:jc w:val="both"/>
        <w:rPr>
          <w:rFonts w:ascii="Times New Roman" w:hAnsi="Times New Roman" w:eastAsia="Arial" w:cs="Times New Roman"/>
          <w:color w:val="333333"/>
          <w:sz w:val="28"/>
          <w:szCs w:val="28"/>
          <w:highlight w:val="none"/>
          <w:shd w:val="clear" w:color="auto" w:fill="FFFFFF"/>
          <w:lang w:val="ru-RU"/>
        </w:rPr>
      </w:pPr>
    </w:p>
    <w:p w14:paraId="51B47E8A">
      <w:pPr>
        <w:ind w:firstLine="709"/>
        <w:jc w:val="both"/>
        <w:rPr>
          <w:rFonts w:ascii="Times New Roman" w:hAnsi="Times New Roman" w:eastAsia="Arial" w:cs="Times New Roman"/>
          <w:color w:val="333333"/>
          <w:sz w:val="28"/>
          <w:szCs w:val="28"/>
          <w:highlight w:val="none"/>
          <w:shd w:val="clear" w:color="auto" w:fill="FFFFFF"/>
          <w:lang w:val="ru-RU"/>
        </w:rPr>
      </w:pPr>
      <w:r>
        <w:rPr>
          <w:rFonts w:ascii="Times New Roman" w:hAnsi="Times New Roman" w:eastAsia="Arial" w:cs="Times New Roman"/>
          <w:color w:val="333333"/>
          <w:sz w:val="28"/>
          <w:szCs w:val="28"/>
          <w:highlight w:val="none"/>
          <w:shd w:val="clear" w:color="auto" w:fill="FFFFFF"/>
          <w:lang w:val="ru-RU"/>
        </w:rPr>
        <w:t>Рефлексия</w:t>
      </w:r>
    </w:p>
    <w:p w14:paraId="539A5748">
      <w:pPr>
        <w:ind w:firstLine="709"/>
        <w:jc w:val="both"/>
        <w:rPr>
          <w:rFonts w:ascii="Times New Roman" w:hAnsi="Times New Roman" w:eastAsia="Arial" w:cs="Times New Roman"/>
          <w:color w:val="333333"/>
          <w:sz w:val="28"/>
          <w:szCs w:val="28"/>
          <w:highlight w:val="none"/>
          <w:shd w:val="clear" w:color="auto" w:fill="FFFFFF"/>
          <w:lang w:val="ru-RU"/>
        </w:rPr>
      </w:pPr>
    </w:p>
    <w:p w14:paraId="2AA93F9F">
      <w:pPr>
        <w:ind w:firstLine="709"/>
        <w:jc w:val="both"/>
        <w:rPr>
          <w:rFonts w:ascii="Times New Roman" w:hAnsi="Times New Roman" w:eastAsia="sans-serif" w:cs="Times New Roman"/>
          <w:color w:val="212529"/>
          <w:sz w:val="28"/>
          <w:szCs w:val="28"/>
          <w:highlight w:val="none"/>
          <w:shd w:val="clear" w:color="auto" w:fill="FFFFFF"/>
          <w:lang w:val="ru-RU"/>
        </w:rPr>
      </w:pPr>
      <w:r>
        <w:rPr>
          <w:rFonts w:ascii="Times New Roman" w:hAnsi="Times New Roman" w:eastAsia="Arial" w:cs="Times New Roman"/>
          <w:color w:val="333333"/>
          <w:sz w:val="28"/>
          <w:szCs w:val="28"/>
          <w:highlight w:val="none"/>
          <w:shd w:val="clear" w:color="auto" w:fill="FFFFFF"/>
          <w:lang w:val="ru-RU"/>
        </w:rPr>
        <w:t xml:space="preserve">Я надеюсь, что наша встреча сегодня прошла плодотворно и интересно. Вы увидели, что использование технологии Мозарктика с камушками Марблс позволяет сделать занятия более интересным и насыщенным. </w:t>
      </w:r>
    </w:p>
    <w:p w14:paraId="16D93BEE">
      <w:pPr>
        <w:ind w:firstLine="709"/>
        <w:jc w:val="both"/>
        <w:rPr>
          <w:rFonts w:ascii="Times New Roman" w:hAnsi="Times New Roman" w:eastAsia="sans-serif" w:cs="Times New Roman"/>
          <w:color w:val="212529"/>
          <w:sz w:val="28"/>
          <w:szCs w:val="28"/>
          <w:highlight w:val="none"/>
          <w:shd w:val="clear" w:color="auto" w:fill="FFFFFF"/>
          <w:lang w:val="ru-RU"/>
        </w:rPr>
      </w:pPr>
      <w:r>
        <w:rPr>
          <w:rFonts w:ascii="Times New Roman" w:hAnsi="Times New Roman" w:eastAsia="sans-serif" w:cs="Times New Roman"/>
          <w:color w:val="212529"/>
          <w:sz w:val="28"/>
          <w:szCs w:val="28"/>
          <w:highlight w:val="none"/>
          <w:shd w:val="clear" w:color="auto" w:fill="FFFFFF"/>
          <w:lang w:val="ru-RU"/>
        </w:rPr>
        <w:t xml:space="preserve">Спасибо, за внимание. </w:t>
      </w:r>
      <w:r>
        <w:rPr>
          <w:rFonts w:ascii="Times New Roman" w:hAnsi="Times New Roman" w:eastAsia="sans-serif" w:cs="Times New Roman"/>
          <w:color w:val="212529"/>
          <w:sz w:val="28"/>
          <w:szCs w:val="28"/>
          <w:highlight w:val="none"/>
          <w:shd w:val="clear" w:color="auto" w:fill="FFFFFF"/>
          <w:lang w:val="ru-RU"/>
        </w:rPr>
        <w:t>Если вам понравился мастер-класс, выложите из камешков улыбающийся смайл.</w:t>
      </w:r>
    </w:p>
    <w:p w14:paraId="4A134E93">
      <w:pPr>
        <w:jc w:val="both"/>
        <w:rPr>
          <w:rFonts w:ascii="Times New Roman" w:hAnsi="Times New Roman" w:eastAsia="Times New Roman Cyr" w:cs="Times New Roman"/>
          <w:color w:val="000000"/>
          <w:sz w:val="28"/>
          <w:szCs w:val="28"/>
          <w:highlight w:val="none"/>
          <w:shd w:val="clear" w:color="auto" w:fill="FFFFFF"/>
          <w:lang w:val="ru-RU"/>
        </w:rPr>
      </w:pPr>
    </w:p>
    <w:sectPr>
      <w:pgSz w:w="11906" w:h="16838"/>
      <w:pgMar w:top="720" w:right="720" w:bottom="720" w:left="72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Times New Roman Cyr">
    <w:altName w:val="Times New Roman"/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TimesNewRomanPSMT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imesNewRomanPS-BoldM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imesNewRomanPS-ItalicM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EF836B1"/>
    <w:multiLevelType w:val="multilevel"/>
    <w:tmpl w:val="1EF836B1"/>
    <w:lvl w:ilvl="0" w:tentative="0">
      <w:start w:val="1"/>
      <w:numFmt w:val="bullet"/>
      <w:lvlText w:val=""/>
      <w:lvlJc w:val="left"/>
      <w:pPr>
        <w:ind w:left="1429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589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49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abstractNum w:abstractNumId="1">
    <w:nsid w:val="26B53618"/>
    <w:multiLevelType w:val="multilevel"/>
    <w:tmpl w:val="26B53618"/>
    <w:lvl w:ilvl="0" w:tentative="0">
      <w:start w:val="1"/>
      <w:numFmt w:val="bullet"/>
      <w:lvlText w:val=""/>
      <w:lvlJc w:val="left"/>
      <w:pPr>
        <w:ind w:left="1429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589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49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documentProtection w:enforcement="0"/>
  <w:defaultTabStop w:val="708"/>
  <w:drawingGridVerticalSpacing w:val="156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6696"/>
    <w:rsid w:val="00053C46"/>
    <w:rsid w:val="000635CD"/>
    <w:rsid w:val="00230E3E"/>
    <w:rsid w:val="002A3A75"/>
    <w:rsid w:val="00433CB6"/>
    <w:rsid w:val="00452F8E"/>
    <w:rsid w:val="00520885"/>
    <w:rsid w:val="00531411"/>
    <w:rsid w:val="005F2E8A"/>
    <w:rsid w:val="005F57B9"/>
    <w:rsid w:val="0063181A"/>
    <w:rsid w:val="00646696"/>
    <w:rsid w:val="007B497D"/>
    <w:rsid w:val="00966654"/>
    <w:rsid w:val="00A0477C"/>
    <w:rsid w:val="00A26D6B"/>
    <w:rsid w:val="00B8020F"/>
    <w:rsid w:val="00D24C8D"/>
    <w:rsid w:val="00D929BC"/>
    <w:rsid w:val="08DF6BF5"/>
    <w:rsid w:val="3D4C3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99" w:semiHidden="0" w:name="List Paragraph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nhideWhenUsed/>
    <w:qFormat/>
    <w:uiPriority w:val="99"/>
    <w:pPr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val="ru-RU" w:eastAsia="ru-RU"/>
    </w:rPr>
  </w:style>
  <w:style w:type="table" w:styleId="5">
    <w:name w:val="Table Grid"/>
    <w:basedOn w:val="3"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6">
    <w:name w:val="List Paragraph"/>
    <w:basedOn w:val="1"/>
    <w:uiPriority w:val="99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1251</Words>
  <Characters>7137</Characters>
  <Lines>59</Lines>
  <Paragraphs>16</Paragraphs>
  <TotalTime>192</TotalTime>
  <ScaleCrop>false</ScaleCrop>
  <LinksUpToDate>false</LinksUpToDate>
  <CharactersWithSpaces>8372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2025-11-05T18:27:00Z</dcterms:created>
  <dc:creator>1234</dc:creator>
  <cp:lastModifiedBy>1234</cp:lastModifiedBy>
  <dcterms:modified xsi:type="dcterms:W3CDTF">2025-12-10T09:48:18Z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72762B6A04C64F2E93447380C87C2E82_12</vt:lpwstr>
  </property>
</Properties>
</file>