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b/>
          <w:sz w:val="36"/>
          <w:szCs w:val="28"/>
        </w:rPr>
      </w:pPr>
      <w:r>
        <w:rPr>
          <w:rFonts w:ascii="Times New Roman" w:hAnsi="Times New Roman"/>
          <w:b/>
          <w:sz w:val="36"/>
          <w:szCs w:val="28"/>
        </w:rPr>
        <w:t xml:space="preserve">Конспект </w:t>
      </w:r>
      <w:r>
        <w:rPr>
          <w:rFonts w:ascii="Times New Roman" w:hAnsi="Times New Roman"/>
          <w:b/>
          <w:sz w:val="36"/>
          <w:szCs w:val="28"/>
        </w:rPr>
        <w:t xml:space="preserve">занятия </w:t>
      </w:r>
      <w:r>
        <w:rPr>
          <w:rFonts w:ascii="Times New Roman" w:hAnsi="Times New Roman"/>
          <w:b/>
          <w:sz w:val="36"/>
          <w:szCs w:val="28"/>
        </w:rPr>
        <w:t>по ознакомлению с окружающим миром для детей 6-7 лет</w:t>
      </w:r>
    </w:p>
    <w:p>
      <w:pPr>
        <w:pStyle w:val="Normal"/>
        <w:jc w:val="center"/>
        <w:rPr>
          <w:rFonts w:ascii="Times New Roman" w:hAnsi="Times New Roman"/>
          <w:b/>
          <w:b/>
          <w:sz w:val="56"/>
          <w:szCs w:val="28"/>
        </w:rPr>
      </w:pPr>
      <w:r>
        <w:rPr>
          <w:rFonts w:ascii="Times New Roman" w:hAnsi="Times New Roman"/>
          <w:b/>
          <w:sz w:val="56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56"/>
          <w:szCs w:val="28"/>
        </w:rPr>
      </w:pPr>
      <w:r>
        <w:rPr>
          <w:rFonts w:ascii="Times New Roman" w:hAnsi="Times New Roman"/>
          <w:b/>
          <w:sz w:val="56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56"/>
          <w:szCs w:val="28"/>
        </w:rPr>
      </w:pPr>
      <w:r>
        <w:rPr>
          <w:rFonts w:ascii="Times New Roman" w:hAnsi="Times New Roman"/>
          <w:b/>
          <w:sz w:val="56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56"/>
          <w:szCs w:val="28"/>
        </w:rPr>
      </w:pPr>
      <w:r>
        <w:rPr>
          <w:rFonts w:ascii="Times New Roman" w:hAnsi="Times New Roman"/>
          <w:b/>
          <w:sz w:val="56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72"/>
          <w:szCs w:val="28"/>
        </w:rPr>
      </w:pPr>
      <w:r>
        <w:rPr>
          <w:rFonts w:ascii="Times New Roman" w:hAnsi="Times New Roman"/>
          <w:b/>
          <w:sz w:val="56"/>
          <w:szCs w:val="28"/>
        </w:rPr>
        <w:t>«Клуб юных зоологов»</w:t>
      </w:r>
    </w:p>
    <w:p>
      <w:pPr>
        <w:pStyle w:val="Normal"/>
        <w:jc w:val="right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Подготовила: Рибалка Е.С</w:t>
      </w:r>
    </w:p>
    <w:p>
      <w:pPr>
        <w:pStyle w:val="Normal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Технологическая карта занятия</w:t>
      </w:r>
    </w:p>
    <w:p>
      <w:pPr>
        <w:pStyle w:val="Normal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Образовательные области</w:t>
      </w:r>
      <w:r>
        <w:rPr>
          <w:rFonts w:ascii="Times New Roman" w:hAnsi="Times New Roman"/>
          <w:sz w:val="28"/>
          <w:szCs w:val="28"/>
        </w:rPr>
        <w:t>: Ознакомление с окружающим миром, в интеграции – развитие речи, физическое развитие, социально-коммуникативное развитие.</w:t>
      </w:r>
    </w:p>
    <w:p>
      <w:pPr>
        <w:pStyle w:val="Normal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занятия: </w:t>
      </w:r>
      <w:r>
        <w:rPr>
          <w:rFonts w:ascii="Times New Roman" w:hAnsi="Times New Roman"/>
          <w:sz w:val="28"/>
          <w:szCs w:val="28"/>
        </w:rPr>
        <w:t>«Клуб юных зоологов».</w:t>
      </w:r>
    </w:p>
    <w:p>
      <w:pPr>
        <w:pStyle w:val="Normal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Возрастная группа:</w:t>
      </w:r>
      <w:r>
        <w:rPr>
          <w:rFonts w:ascii="Times New Roman" w:hAnsi="Times New Roman"/>
          <w:sz w:val="28"/>
          <w:szCs w:val="28"/>
        </w:rPr>
        <w:t xml:space="preserve"> подготовительная к школе группа (6-7 лет).</w:t>
      </w:r>
    </w:p>
    <w:p>
      <w:pPr>
        <w:pStyle w:val="Normal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занятия:</w:t>
      </w:r>
      <w:r>
        <w:rPr>
          <w:rFonts w:ascii="Times New Roman" w:hAnsi="Times New Roman"/>
          <w:sz w:val="28"/>
          <w:szCs w:val="28"/>
        </w:rPr>
        <w:t xml:space="preserve"> расширение знаний детей о диких животных России, обитающих в разных климатических зонах.</w:t>
      </w:r>
    </w:p>
    <w:p>
      <w:pPr>
        <w:pStyle w:val="Normal"/>
        <w:spacing w:before="0" w:after="0"/>
        <w:ind w:firstLine="284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 занятия:</w:t>
      </w:r>
    </w:p>
    <w:p>
      <w:pPr>
        <w:pStyle w:val="Normal"/>
        <w:spacing w:before="0" w:after="0"/>
        <w:ind w:firstLine="284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Образовательные</w:t>
      </w:r>
    </w:p>
    <w:p>
      <w:pPr>
        <w:pStyle w:val="ListParagraph"/>
        <w:numPr>
          <w:ilvl w:val="0"/>
          <w:numId w:val="1"/>
        </w:numPr>
        <w:spacing w:before="0" w:after="0"/>
        <w:ind w:left="0" w:firstLine="284"/>
        <w:contextualSpacing/>
        <w:jc w:val="both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t>Закреплять и обогащать знания детей о диких животных России, их среду обитания, способы питания;</w:t>
      </w:r>
    </w:p>
    <w:p>
      <w:pPr>
        <w:pStyle w:val="ListParagraph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Пополнение словарного запаса по теме «Дикие животные России»;</w:t>
      </w:r>
    </w:p>
    <w:p>
      <w:pPr>
        <w:pStyle w:val="ListParagraph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Закрепление умения составлять описательный рассказ по схеме;</w:t>
      </w:r>
    </w:p>
    <w:p>
      <w:pPr>
        <w:pStyle w:val="ListParagraph"/>
        <w:numPr>
          <w:ilvl w:val="0"/>
          <w:numId w:val="1"/>
        </w:numPr>
        <w:spacing w:before="0" w:after="0"/>
        <w:ind w:left="0" w:firstLine="284"/>
        <w:contextualSpacing/>
        <w:jc w:val="both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t>Совершенствовать диалогическую и монологическую речь.</w:t>
      </w:r>
    </w:p>
    <w:p>
      <w:pPr>
        <w:pStyle w:val="Normal"/>
        <w:spacing w:before="0" w:after="0"/>
        <w:ind w:firstLine="284"/>
        <w:jc w:val="both"/>
        <w:rPr>
          <w:rFonts w:ascii="Times New Roman" w:hAnsi="Times New Roman"/>
          <w:b/>
          <w:b/>
          <w:sz w:val="24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Развивающие</w:t>
      </w:r>
    </w:p>
    <w:p>
      <w:pPr>
        <w:pStyle w:val="ListParagraph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Развивать познавательно-исследовательский интерес, самостоятельность;</w:t>
      </w:r>
    </w:p>
    <w:p>
      <w:pPr>
        <w:pStyle w:val="ListParagraph"/>
        <w:numPr>
          <w:ilvl w:val="0"/>
          <w:numId w:val="1"/>
        </w:numPr>
        <w:spacing w:before="0" w:after="0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Учить концентрировать слуховое и зрительное внимание.</w:t>
      </w:r>
    </w:p>
    <w:p>
      <w:pPr>
        <w:pStyle w:val="Normal"/>
        <w:spacing w:before="0" w:after="0"/>
        <w:ind w:firstLine="284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Воспитательные</w:t>
      </w:r>
    </w:p>
    <w:p>
      <w:pPr>
        <w:pStyle w:val="ListParagraph"/>
        <w:numPr>
          <w:ilvl w:val="0"/>
          <w:numId w:val="1"/>
        </w:numPr>
        <w:spacing w:before="0" w:after="0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Давать возможность ребенку проявлять инициативу, спонтанность, любознательность;</w:t>
      </w:r>
    </w:p>
    <w:p>
      <w:pPr>
        <w:pStyle w:val="ListParagraph"/>
        <w:numPr>
          <w:ilvl w:val="0"/>
          <w:numId w:val="1"/>
        </w:numPr>
        <w:spacing w:before="0" w:after="0"/>
        <w:ind w:left="0"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Оказывать помощь при затруднениях в ответах товарищей, быть доброжелательным и терпеливым.</w:t>
      </w:r>
    </w:p>
    <w:p>
      <w:pPr>
        <w:pStyle w:val="Normal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Словарная работа:</w:t>
      </w:r>
      <w:r>
        <w:rPr>
          <w:rFonts w:ascii="Times New Roman" w:hAnsi="Times New Roman"/>
          <w:sz w:val="28"/>
          <w:szCs w:val="28"/>
        </w:rPr>
        <w:t xml:space="preserve"> зоолог, Россия, заяц, северный олень, полярная сова, уссурийский тигр, сайгак, тушканчик, суслик, тайга, степь, смешанный лес, север, травоядное животное, плотоядное животное (хищное).</w:t>
      </w:r>
    </w:p>
    <w:p>
      <w:pPr>
        <w:pStyle w:val="Normal"/>
        <w:ind w:firstLine="284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Планируемый результат занятия</w:t>
      </w:r>
      <w:r>
        <w:rPr>
          <w:rFonts w:ascii="Times New Roman" w:hAnsi="Times New Roman"/>
          <w:sz w:val="28"/>
          <w:szCs w:val="28"/>
        </w:rPr>
        <w:t xml:space="preserve">: </w:t>
      </w:r>
    </w:p>
    <w:p>
      <w:pPr>
        <w:pStyle w:val="Normal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 узнают больше о животных России, их повадках, питании, среде обитания; научатся самостоятельно составлять описательный рассказ, опираясь на карту-схему.</w:t>
      </w:r>
    </w:p>
    <w:p>
      <w:pPr>
        <w:pStyle w:val="C7"/>
        <w:shd w:val="clear" w:color="auto" w:fill="FFFFFF"/>
        <w:spacing w:beforeAutospacing="0" w:before="0" w:afterAutospacing="0" w:after="0"/>
        <w:ind w:firstLine="284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Подготовительная работа: </w:t>
      </w:r>
    </w:p>
    <w:p>
      <w:pPr>
        <w:pStyle w:val="C7"/>
        <w:numPr>
          <w:ilvl w:val="0"/>
          <w:numId w:val="2"/>
        </w:numPr>
        <w:shd w:val="clear" w:color="auto" w:fill="FFFFFF"/>
        <w:spacing w:beforeAutospacing="0" w:before="0" w:afterAutospacing="0" w:after="0"/>
        <w:ind w:left="0" w:firstLine="284"/>
        <w:jc w:val="both"/>
        <w:rPr>
          <w:rStyle w:val="C1"/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Беседы на тему "Дикие животные и их детеныши", рассматривание иллюстраций, энциклопедий.</w:t>
      </w:r>
    </w:p>
    <w:p>
      <w:pPr>
        <w:pStyle w:val="C7"/>
        <w:numPr>
          <w:ilvl w:val="0"/>
          <w:numId w:val="2"/>
        </w:numPr>
        <w:shd w:val="clear" w:color="auto" w:fill="FFFFFF"/>
        <w:spacing w:beforeAutospacing="0" w:before="0" w:afterAutospacing="0" w:after="0"/>
        <w:ind w:left="0" w:firstLine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Чтение художественной литературы: рассказы М.Пришвина, И. Соколова-Микитова, отгадывание загадок.</w:t>
      </w:r>
    </w:p>
    <w:p>
      <w:pPr>
        <w:pStyle w:val="C7"/>
        <w:numPr>
          <w:ilvl w:val="0"/>
          <w:numId w:val="2"/>
        </w:numPr>
        <w:shd w:val="clear" w:color="auto" w:fill="FFFFFF"/>
        <w:spacing w:beforeAutospacing="0" w:before="0" w:afterAutospacing="0" w:after="0"/>
        <w:ind w:left="0" w:firstLine="284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Слушание голосов диких животных.</w:t>
      </w:r>
    </w:p>
    <w:p>
      <w:pPr>
        <w:pStyle w:val="C7"/>
        <w:numPr>
          <w:ilvl w:val="0"/>
          <w:numId w:val="2"/>
        </w:numPr>
        <w:shd w:val="clear" w:color="auto" w:fill="FFFFFF"/>
        <w:spacing w:beforeAutospacing="0" w:before="0" w:afterAutospacing="0" w:after="0"/>
        <w:ind w:left="0" w:firstLine="284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Дидактические игры: «Чья тень?», «Чей след?», «Бывает - не бывает».</w:t>
      </w:r>
    </w:p>
    <w:p>
      <w:pPr>
        <w:pStyle w:val="C7"/>
        <w:shd w:val="clear" w:color="auto" w:fill="FFFFFF"/>
        <w:spacing w:beforeAutospacing="0" w:before="0" w:afterAutospacing="0" w:after="0"/>
        <w:ind w:firstLine="284"/>
        <w:jc w:val="both"/>
        <w:rPr>
          <w:rStyle w:val="C1"/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C7"/>
        <w:shd w:val="clear" w:color="auto" w:fill="FFFFFF"/>
        <w:spacing w:beforeAutospacing="0" w:before="0" w:afterAutospacing="0" w:after="0"/>
        <w:ind w:firstLine="284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Материалы и оборудование: </w:t>
      </w:r>
    </w:p>
    <w:p>
      <w:pPr>
        <w:pStyle w:val="ListParagraph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Карта России;</w:t>
      </w:r>
    </w:p>
    <w:p>
      <w:pPr>
        <w:pStyle w:val="ListParagraph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Планшеты;</w:t>
      </w:r>
    </w:p>
    <w:p>
      <w:pPr>
        <w:pStyle w:val="ListParagraph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Карандаши;</w:t>
      </w:r>
    </w:p>
    <w:p>
      <w:pPr>
        <w:pStyle w:val="ListParagraph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Папки с иллюстрациями  про животных;</w:t>
      </w:r>
    </w:p>
    <w:p>
      <w:pPr>
        <w:pStyle w:val="ListParagraph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Презентация «Дикие животные»;</w:t>
      </w:r>
    </w:p>
    <w:p>
      <w:pPr>
        <w:pStyle w:val="ListParagraph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Микрофон;</w:t>
      </w:r>
    </w:p>
    <w:p>
      <w:pPr>
        <w:pStyle w:val="ListParagraph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Медали «Клуб юных зоологов»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a4"/>
        <w:tblpPr w:bottomFromText="0" w:horzAnchor="margin" w:leftFromText="180" w:rightFromText="180" w:tblpX="0" w:tblpXSpec="center" w:tblpY="33" w:topFromText="0" w:vertAnchor="text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5"/>
        <w:gridCol w:w="1675"/>
        <w:gridCol w:w="1743"/>
        <w:gridCol w:w="4263"/>
        <w:gridCol w:w="280"/>
        <w:gridCol w:w="1620"/>
        <w:gridCol w:w="194"/>
        <w:gridCol w:w="2069"/>
        <w:gridCol w:w="203"/>
        <w:gridCol w:w="1854"/>
      </w:tblGrid>
      <w:tr>
        <w:trPr>
          <w:trHeight w:val="841" w:hRule="atLeast"/>
        </w:trPr>
        <w:tc>
          <w:tcPr>
            <w:tcW w:w="3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№</w:t>
            </w:r>
          </w:p>
        </w:tc>
        <w:tc>
          <w:tcPr>
            <w:tcW w:w="1675" w:type="dxa"/>
            <w:tcBorders/>
          </w:tcPr>
          <w:p>
            <w:pPr>
              <w:pStyle w:val="Normal"/>
              <w:widowControl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Этапы, продолжительность</w:t>
            </w:r>
          </w:p>
        </w:tc>
        <w:tc>
          <w:tcPr>
            <w:tcW w:w="1743" w:type="dxa"/>
            <w:tcBorders/>
          </w:tcPr>
          <w:p>
            <w:pPr>
              <w:pStyle w:val="Normal"/>
              <w:widowControl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Задачи этапа</w:t>
            </w:r>
          </w:p>
        </w:tc>
        <w:tc>
          <w:tcPr>
            <w:tcW w:w="4263" w:type="dxa"/>
            <w:tcBorders/>
          </w:tcPr>
          <w:p>
            <w:pPr>
              <w:pStyle w:val="Normal"/>
              <w:widowControl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Деятельность педагога</w:t>
            </w:r>
          </w:p>
        </w:tc>
        <w:tc>
          <w:tcPr>
            <w:tcW w:w="190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Методы, формы, приемы</w:t>
            </w:r>
          </w:p>
        </w:tc>
        <w:tc>
          <w:tcPr>
            <w:tcW w:w="226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Предполагаемая деятельность детей</w:t>
            </w:r>
          </w:p>
        </w:tc>
        <w:tc>
          <w:tcPr>
            <w:tcW w:w="205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200"/>
              <w:jc w:val="center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Планируемые результаты</w:t>
            </w:r>
          </w:p>
        </w:tc>
      </w:tr>
      <w:tr>
        <w:trPr>
          <w:trHeight w:val="344" w:hRule="atLeast"/>
        </w:trPr>
        <w:tc>
          <w:tcPr>
            <w:tcW w:w="3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b/>
                <w:sz w:val="20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8"/>
                <w:lang w:val="ru-RU" w:eastAsia="en-US" w:bidi="ar-SA"/>
              </w:rPr>
              <w:t>1.</w:t>
            </w:r>
          </w:p>
        </w:tc>
        <w:tc>
          <w:tcPr>
            <w:tcW w:w="16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Организационно – мотивационный этап</w:t>
            </w:r>
          </w:p>
        </w:tc>
        <w:tc>
          <w:tcPr>
            <w:tcW w:w="17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Привлечь интерес детей к теме занятия</w:t>
            </w:r>
          </w:p>
        </w:tc>
        <w:tc>
          <w:tcPr>
            <w:tcW w:w="42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 Добрый день ребята, меня зовут Евгения Игоревна. Я с моими ребятами в группе играем в очень интересную игру, она называется «Клуб юных зоологов». В этом клубе мы с детьми изучаем разных животных нашей планеты «Земля». (Показ слайдов)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 Вы хотите поиграть в эту игру?</w:t>
            </w:r>
          </w:p>
        </w:tc>
        <w:tc>
          <w:tcPr>
            <w:tcW w:w="190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Беседа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Показ презентации.</w:t>
            </w:r>
          </w:p>
        </w:tc>
        <w:tc>
          <w:tcPr>
            <w:tcW w:w="226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Дети стоят перед педагогом полукругом и слушают, отвечают на вопросы педагога.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Узнают животных в презентации и называют их.</w:t>
            </w:r>
          </w:p>
        </w:tc>
        <w:tc>
          <w:tcPr>
            <w:tcW w:w="205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Дети заинтересованы в дальнейшей работе.</w:t>
            </w:r>
          </w:p>
        </w:tc>
      </w:tr>
      <w:tr>
        <w:trPr>
          <w:trHeight w:val="330" w:hRule="atLeast"/>
        </w:trPr>
        <w:tc>
          <w:tcPr>
            <w:tcW w:w="3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b/>
                <w:sz w:val="20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8"/>
                <w:lang w:val="ru-RU" w:eastAsia="en-US" w:bidi="ar-SA"/>
              </w:rPr>
              <w:t>2.</w:t>
            </w:r>
          </w:p>
        </w:tc>
        <w:tc>
          <w:tcPr>
            <w:tcW w:w="16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Основной этап</w:t>
            </w:r>
          </w:p>
        </w:tc>
        <w:tc>
          <w:tcPr>
            <w:tcW w:w="12226" w:type="dxa"/>
            <w:gridSpan w:val="8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344" w:hRule="atLeast"/>
        </w:trPr>
        <w:tc>
          <w:tcPr>
            <w:tcW w:w="3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b/>
                <w:sz w:val="20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8"/>
                <w:lang w:val="ru-RU" w:eastAsia="en-US" w:bidi="ar-SA"/>
              </w:rPr>
              <w:t>2.1.</w:t>
            </w:r>
          </w:p>
        </w:tc>
        <w:tc>
          <w:tcPr>
            <w:tcW w:w="16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Этап постановки проблемы</w:t>
            </w:r>
          </w:p>
        </w:tc>
        <w:tc>
          <w:tcPr>
            <w:tcW w:w="17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Постановка проблемы</w:t>
            </w:r>
          </w:p>
        </w:tc>
        <w:tc>
          <w:tcPr>
            <w:tcW w:w="45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 В нашем клубе мы с ребятами изучили много животных, но и много животных малоизученны. Предлагаю вам к изучению данных животных (раздаю картинки с животными). Давайте их назовем: уссурийский тигр, сайгак, суслик, полярная сова, заяц, северный олень, тушканчик. - Готовы приступить к изучению?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Дети: Да.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1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Беседа</w:t>
            </w:r>
          </w:p>
        </w:tc>
        <w:tc>
          <w:tcPr>
            <w:tcW w:w="227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Дети стоят перед педагогом полукругом и слушают, отвечают на вопросы педагога.</w:t>
            </w:r>
          </w:p>
        </w:tc>
        <w:tc>
          <w:tcPr>
            <w:tcW w:w="185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Дети узнают животное на планшетах и готовы вести исследовательско - поисковую деятельность</w:t>
            </w:r>
          </w:p>
        </w:tc>
      </w:tr>
      <w:tr>
        <w:trPr>
          <w:trHeight w:val="330" w:hRule="atLeast"/>
        </w:trPr>
        <w:tc>
          <w:tcPr>
            <w:tcW w:w="3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8"/>
                <w:lang w:val="ru-RU" w:eastAsia="en-US" w:bidi="ar-SA"/>
              </w:rPr>
              <w:t>2.2.</w:t>
            </w:r>
          </w:p>
        </w:tc>
        <w:tc>
          <w:tcPr>
            <w:tcW w:w="16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Этап ознакомле- ния с материалом</w:t>
            </w:r>
          </w:p>
        </w:tc>
        <w:tc>
          <w:tcPr>
            <w:tcW w:w="17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32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Закреплять и обогащать знания детей о диких животных России, их среду обитания, способы питания;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пополнение словарного запаса по теме «Дикие животные России»</w:t>
            </w:r>
          </w:p>
        </w:tc>
        <w:tc>
          <w:tcPr>
            <w:tcW w:w="45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Воспитатель подводит детей к карте России.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 Сейчас мы вместе найдем изображения ваших животных и попробуем определить их среду обитания. Если ваше животное обитает в холодной климатической зоне – на севере, то вам нужно искать на карте белый цвет, если вы считаете, что ваше животное живет в степной зоне, где мало деревьев и много песчаных земель – это желтый цвет, если ваше животное обитает в лесной зоне – то вам нужно искать на зеленом фоне (прикрепляем магниты на найденных животных).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  А где мы еще можем узнать про животных? С помощью чего?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Дети: ответы детей. Книги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 У нас в клубе есть библиотека. Приглашаю вас посетить наш читальный зал. Подходите к столам, мы для вас подготовили книжки, выбирайте себе книжку с вашим животным и проходите за столы для изучения.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1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Беседа, диалог, поисково-исследовательская деятельность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27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Дети стоят перед картой и находят изображения своих животных, в соответствии со средой обитания, отмечают их магнитами.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Затем подходят к столам и просматривают иллюстрированные альбомы по изучаемым диким животным; педагог обращает внимание на шерсть животного, строение тела, повадки, среду обитания, детенышей, питание.</w:t>
            </w:r>
          </w:p>
        </w:tc>
        <w:tc>
          <w:tcPr>
            <w:tcW w:w="185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Дети активно занимаются поисковой деятельностью, оказывают взаимопомощь, проявляют инициативу.</w:t>
            </w:r>
          </w:p>
        </w:tc>
      </w:tr>
      <w:tr>
        <w:trPr>
          <w:trHeight w:val="330" w:hRule="atLeast"/>
        </w:trPr>
        <w:tc>
          <w:tcPr>
            <w:tcW w:w="3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8"/>
                <w:lang w:val="ru-RU" w:eastAsia="en-US" w:bidi="ar-SA"/>
              </w:rPr>
              <w:t>2.3.</w:t>
            </w:r>
          </w:p>
        </w:tc>
        <w:tc>
          <w:tcPr>
            <w:tcW w:w="16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Этап практического решения проблемы</w:t>
            </w:r>
          </w:p>
        </w:tc>
        <w:tc>
          <w:tcPr>
            <w:tcW w:w="17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Создание продукта (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>работа с папками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Снятие мышечного напряжения, развитие внимания.</w:t>
            </w:r>
          </w:p>
        </w:tc>
        <w:tc>
          <w:tcPr>
            <w:tcW w:w="45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- Уважаемые участники сейчас вам предстоит поработать с вашими планшетами.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Первое задание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– вам нужно определить место обитания вашего животного и закрасить квадрат на планшете такого же цвета, как рамка на картинке. Если животное обитает в тайге – то квадрат вы закрасите зеленым цветом, если на севере – то голубым, а если в степи - то коричневым.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Второе задание –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определить, чем питаются животные. Если животное питается растениями – это травоядное животное, если питается другими животными – это хищник или плотоядное животное. Затем на планшете  на втором квадрате зарисуйте геометрическую фигуру – треугольник, если хищник, квадрат – травоядное животное. Проверьте друг друга.</w:t>
            </w:r>
          </w:p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7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7"/>
                <w:lang w:val="ru-RU" w:eastAsia="en-US" w:bidi="ar-SA"/>
              </w:rPr>
              <w:t>Динамическая пауза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7"/>
                <w:lang w:val="ru-RU" w:eastAsia="en-US" w:bidi="ar-SA"/>
              </w:rPr>
              <w:t xml:space="preserve"> «Дикие животные»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под минусовку Е.Железновой  «У жирафа пятна…».</w:t>
            </w:r>
          </w:p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 сайгака шерстка, шерстка, шерстка, шерсточка везде (2 р.)</w:t>
            </w:r>
          </w:p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На лбу, ушах, на шее, на локтях, </w:t>
            </w:r>
          </w:p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7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7"/>
                <w:lang w:val="ru-RU" w:eastAsia="en-US" w:bidi="ar-SA"/>
              </w:rPr>
              <w:t>Есть на носу, на животе, коленях и носках (то же самое у зайца - шерстка, у тигра - полоски, у совы - перья, у рыси – пятна).</w:t>
            </w:r>
          </w:p>
        </w:tc>
        <w:tc>
          <w:tcPr>
            <w:tcW w:w="181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Поисковая деятельность детей.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Физминутка</w:t>
            </w:r>
          </w:p>
        </w:tc>
        <w:tc>
          <w:tcPr>
            <w:tcW w:w="227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Дети сидят за столами и выполняют задания в планшете по инструкции педагога.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Дети выполняют движения под музыку по показу педагога.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5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Дети становятся любознательными, активными  и самостоятельными в познавательной деятельности.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Развитие внимания, координации движений, быстроты реакции.</w:t>
            </w:r>
          </w:p>
        </w:tc>
      </w:tr>
      <w:tr>
        <w:trPr>
          <w:trHeight w:val="330" w:hRule="atLeast"/>
        </w:trPr>
        <w:tc>
          <w:tcPr>
            <w:tcW w:w="3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8"/>
                <w:lang w:val="ru-RU" w:eastAsia="en-US" w:bidi="ar-SA"/>
              </w:rPr>
              <w:t>3.</w:t>
            </w:r>
          </w:p>
        </w:tc>
        <w:tc>
          <w:tcPr>
            <w:tcW w:w="167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Заключитель-ный этап</w:t>
            </w:r>
          </w:p>
        </w:tc>
        <w:tc>
          <w:tcPr>
            <w:tcW w:w="174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Учить составлять описательный рассказ по схеме; развивать монологическую и диалогическую речь.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Подведение итогов. Рефлексия.</w:t>
            </w:r>
          </w:p>
        </w:tc>
        <w:tc>
          <w:tcPr>
            <w:tcW w:w="45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- Ребята, пока мыс вами занимались исследовательской деятельностью, мне пришло сообщение из передачи «В мире животных».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- В этом сообщении нас просят рассказать о животных, которых мы изучаем. Вы поможете мне записать это видеосообщение?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Дети: Да.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 Тогда приглашаю вас по очереди в студию. Сначала интервью буду давать я, а вы смотрите и запоминайте. Я изучаю Тушканчика – это животное обитает в степи, задние конечности вдвое длиннее передних, это травоядное животное, питается злаками и растениями. Ведет ночной образ жизни.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Теперь ваша очередь: не волнуйтесь, я буду вам помогать и подсказывать.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 Какое животное вы изучаете? Вы можете нам о нем рассказать? Какое животное вам больше всего нравится, о ком бы вы хотели узнать побольше?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(ответы детей)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 Спасибо друзья, что вы приняли участие в нашей игре. Каждому из вас я дарю на память медали от нашего «Клуба юных зоологов»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Кто из вас мне может напомнить, откуда можно добыть информацию, новые знания и много всего интересного про животных и не только?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Дети: из книг, спросить у взрослого, посмотреть передачу про животных.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- Молодцы, теперь вы можете самостоятельно интересоваться и узнавать об окружающем нас мире. - А теперь нам пора прощаться, желаю вам дальнейших успехов. Наше занятие подошло к концу, до свидания.</w:t>
            </w:r>
          </w:p>
        </w:tc>
        <w:tc>
          <w:tcPr>
            <w:tcW w:w="181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Беседа, интервью.</w:t>
            </w:r>
          </w:p>
        </w:tc>
        <w:tc>
          <w:tcPr>
            <w:tcW w:w="2272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Дети составляют описательный рассказ, используя зарисовки на своем планшете. Вступают в диалог с педагогом, отвечая на вопросы, инициатива приветствуется.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5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Дети умеют выражать свои мысли, участвовать в диалоге, готовы к самостоятельной поисково-исследовательской деятельности.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  <w:rPr/>
    </w:lvl>
  </w:abstractNum>
  <w:abstractNum w:abstractNumId="2">
    <w:lvl w:ilvl="0">
      <w:numFmt w:val="bullet"/>
      <w:lvlText w:val="•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8" w:hanging="360"/>
      </w:pPr>
      <w:rPr>
        <w:rFonts w:ascii="Wingdings" w:hAnsi="Wingdings" w:cs="Wingdings" w:hint="default"/>
      </w:rPr>
    </w:lvl>
  </w:abstractNum>
  <w:abstractNum w:abstractNumId="3">
    <w:lvl w:ilvl="0">
      <w:numFmt w:val="bullet"/>
      <w:lvlText w:val="•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47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22e2d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1" w:customStyle="1">
    <w:name w:val="c1"/>
    <w:basedOn w:val="DefaultParagraphFont"/>
    <w:qFormat/>
    <w:rsid w:val="00ef3847"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Style15"/>
    <w:pPr/>
    <w:rPr>
      <w:rFonts w:cs="Lucida 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8720a2"/>
    <w:pPr>
      <w:spacing w:before="0" w:after="200"/>
      <w:ind w:left="720" w:hanging="0"/>
      <w:contextualSpacing/>
    </w:pPr>
    <w:rPr/>
  </w:style>
  <w:style w:type="paragraph" w:styleId="C7" w:customStyle="1">
    <w:name w:val="c7"/>
    <w:basedOn w:val="Normal"/>
    <w:qFormat/>
    <w:rsid w:val="00ef384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935138"/>
    <w:pPr>
      <w:spacing w:after="0" w:line="240" w:lineRule="auto"/>
    </w:pPr>
    <w:rPr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Application>DOCX_Edit_PLUS/7.4.0.3$Windows_X86_64 LibreOffice_project/</Application>
  <AppVersion>15.0000</AppVersion>
  <Pages>8</Pages>
  <Words>1082</Words>
  <Characters>6758</Characters>
  <CharactersWithSpaces>7740</CharactersWithSpaces>
  <Paragraphs>111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2021-10-14T07:24:00Z</dcterms:created>
  <dc:creator>veron</dc:creator>
  <dc:description/>
  <dc:language>ru-RU</dc:language>
  <cp:lastModifiedBy/>
  <dcterms:modified xsi:type="dcterms:W3CDTF">2026-10-20T14:54:22Z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