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Государственное казенное общеобразовательное учреждение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«Специальная (коррекционная) общеобразовательная школа-интернат №6»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г </w:t>
      </w:r>
      <w:r>
        <w:rPr>
          <w:rFonts w:ascii="Times New Roman" w:hAnsi="Times New Roman"/>
          <w:sz w:val="28"/>
          <w:szCs w:val="28"/>
        </w:rPr>
        <w:t xml:space="preserve">Благодарный</w:t>
      </w:r>
      <w:r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Урок по трудовому обучению (столярное дело)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на тему: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 xml:space="preserve">                                               </w:t>
      </w:r>
      <w:r>
        <w:rPr>
          <w:rFonts w:ascii="Times New Roman" w:hAnsi="Times New Roman"/>
          <w:b/>
          <w:sz w:val="44"/>
          <w:szCs w:val="44"/>
        </w:rPr>
        <w:t xml:space="preserve">«Выпиливание лобзиком»</w:t>
      </w:r>
      <w:r>
        <w:rPr>
          <w:rFonts w:ascii="Times New Roman" w:hAnsi="Times New Roman"/>
          <w:sz w:val="44"/>
          <w:szCs w:val="44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(технологическая карта с дидактической структурой урока)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для учащихся 5 класса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Составил и провел учитель трудового обучения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Стрепетов А.С.</w:t>
      </w:r>
      <w:r>
        <w:rPr>
          <w:rFonts w:ascii="Times New Roman" w:hAnsi="Times New Roman"/>
          <w:sz w:val="28"/>
          <w:szCs w:val="28"/>
        </w:rPr>
      </w:r>
    </w:p>
    <w:p>
      <w:pPr>
        <w:pStyle w:val="624"/>
      </w:pPr>
      <w:r/>
      <w:r/>
    </w:p>
    <w:p>
      <w:pPr>
        <w:pStyle w:val="624"/>
      </w:pPr>
      <w:r/>
      <w:r/>
    </w:p>
    <w:p>
      <w:pPr>
        <w:jc w:val="both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2026 г.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numPr>
          <w:ilvl w:val="0"/>
          <w:numId w:val="1"/>
        </w:num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Класс: </w:t>
      </w:r>
      <w:r>
        <w:rPr>
          <w:rFonts w:ascii="Times New Roman" w:hAnsi="Times New Roman"/>
          <w:sz w:val="28"/>
          <w:szCs w:val="28"/>
          <w:lang w:val="ru-RU"/>
        </w:rPr>
        <w:t xml:space="preserve">5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урока</w:t>
      </w:r>
      <w:r>
        <w:rPr>
          <w:rFonts w:ascii="Times New Roman" w:hAnsi="Times New Roman"/>
          <w:b/>
          <w:sz w:val="28"/>
          <w:szCs w:val="28"/>
        </w:rPr>
        <w:t xml:space="preserve">: «Выпиливание лобзиком»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Технологическая карта с дидактической структурой урока)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numPr>
          <w:ilvl w:val="0"/>
          <w:numId w:val="1"/>
        </w:num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урока: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создание условий для приобретения учащимися знаний о технологии выпиливания ручным лобзиком и формирования первичных навыков.</w:t>
      </w:r>
      <w: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numPr>
          <w:ilvl w:val="0"/>
          <w:numId w:val="1"/>
        </w:num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и роль урока в изучаемой теме: первый из четырех уроков темы.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Задачи урока:</w:t>
      </w:r>
      <w:r>
        <w:rPr>
          <w:rFonts w:ascii="Times New Roman" w:hAnsi="Times New Roman"/>
          <w:sz w:val="28"/>
          <w:szCs w:val="28"/>
        </w:rPr>
      </w:r>
    </w:p>
    <w:p>
      <w:pPr>
        <w:ind w:left="709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Образовательные:</w:t>
      </w:r>
      <w:r>
        <w:rPr>
          <w:rFonts w:ascii="Times New Roman" w:hAnsi="Times New Roman"/>
          <w:sz w:val="28"/>
          <w:szCs w:val="28"/>
        </w:rPr>
        <w:t xml:space="preserve"> ознакомление с устройством лобзика,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правилами работы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</w:t>
      </w:r>
      <w:r>
        <w:rPr>
          <w:rFonts w:ascii="Times New Roman" w:hAnsi="Times New Roman"/>
          <w:sz w:val="28"/>
          <w:szCs w:val="28"/>
        </w:rPr>
        <w:t xml:space="preserve">/Б</w:t>
      </w:r>
      <w:r>
        <w:rPr>
          <w:rFonts w:ascii="Times New Roman" w:hAnsi="Times New Roman"/>
          <w:sz w:val="28"/>
          <w:szCs w:val="28"/>
        </w:rPr>
        <w:t xml:space="preserve"> при работе с лобзиком.</w:t>
      </w:r>
      <w:r>
        <w:rPr>
          <w:rFonts w:ascii="Times New Roman" w:hAnsi="Times New Roman"/>
          <w:sz w:val="28"/>
          <w:szCs w:val="28"/>
        </w:rPr>
      </w:r>
    </w:p>
    <w:p>
      <w:pPr>
        <w:ind w:left="709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Развивающие:</w:t>
      </w:r>
      <w:r>
        <w:rPr>
          <w:rFonts w:ascii="Times New Roman" w:hAnsi="Times New Roman"/>
          <w:sz w:val="28"/>
          <w:szCs w:val="28"/>
        </w:rPr>
        <w:t xml:space="preserve"> развитие творческого мышления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воображения,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самоконтроля.</w:t>
      </w:r>
      <w:r>
        <w:rPr>
          <w:rFonts w:ascii="Times New Roman" w:hAnsi="Times New Roman"/>
          <w:sz w:val="28"/>
          <w:szCs w:val="28"/>
        </w:rPr>
      </w:r>
    </w:p>
    <w:p>
      <w:pPr>
        <w:ind w:left="709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Воспитательные:</w:t>
      </w:r>
      <w:r>
        <w:rPr>
          <w:rFonts w:ascii="Times New Roman" w:hAnsi="Times New Roman"/>
          <w:sz w:val="28"/>
          <w:szCs w:val="28"/>
        </w:rPr>
        <w:t xml:space="preserve"> воспитание культуры поведения, аккуратности, ответственности.</w:t>
      </w:r>
      <w:r>
        <w:rPr>
          <w:rFonts w:ascii="Times New Roman" w:hAnsi="Times New Roman"/>
          <w:sz w:val="28"/>
          <w:szCs w:val="28"/>
        </w:rPr>
      </w:r>
    </w:p>
    <w:p>
      <w:pPr>
        <w:pStyle w:val="62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Оборудование: образцы изделий, оборудование учебной мастерской – инструменты и приспособления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лобзик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электро</w:t>
      </w:r>
      <w:r>
        <w:rPr>
          <w:rFonts w:ascii="Times New Roman" w:hAnsi="Times New Roman"/>
          <w:sz w:val="28"/>
          <w:szCs w:val="28"/>
        </w:rPr>
        <w:t xml:space="preserve">лобзик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</w:r>
    </w:p>
    <w:tbl>
      <w:tblPr>
        <w:tblW w:w="159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69"/>
        <w:gridCol w:w="2659"/>
        <w:gridCol w:w="2835"/>
        <w:gridCol w:w="3118"/>
        <w:gridCol w:w="2410"/>
        <w:gridCol w:w="142"/>
        <w:gridCol w:w="2551"/>
      </w:tblGrid>
      <w:tr>
        <w:tblPrEx/>
        <w:trPr>
          <w:trHeight w:val="412"/>
        </w:trPr>
        <w:tc>
          <w:tcPr>
            <w:shd w:val="clear" w:color="auto" w:fill="auto"/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ind w:right="68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Дидактическая структура урока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Деятельность учеников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Задания для учащихся, выполнение которых приведет к достижению планируемых результатов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Деятельность учителя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W w:w="510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Планируемые результаты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shd w:val="clear" w:color="auto" w:fill="auto"/>
            <w:tcW w:w="2269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УУД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W w:w="15984" w:type="dxa"/>
            <w:textDirection w:val="lrTb"/>
            <w:noWrap w:val="false"/>
          </w:tcPr>
          <w:p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Подготовительная часть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176" w:hanging="17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.Организационный   момент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Приветствуют учителя.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Воспринимают на слух, визуально контролируют готовность к уроку.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Дает задание ученикам занять свое рабочее место и проверить готовность к уроку.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left="-5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Приветствует учащихся;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5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организует проверку явки учащихся;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5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проверяет готовность учащихся к уроку.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организовывать свое рабочее место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</w:t>
            </w:r>
            <w:r>
              <w:rPr>
                <w:rFonts w:hAnsi="Arial" w:eastAsia="Times New Roman"/>
                <w:color w:val="000000"/>
                <w:sz w:val="48"/>
                <w:szCs w:val="4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мотивации к результативной деятельности;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способность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регули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свои действия.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318" w:hanging="318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Повторение   пройденного материала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Активно наблюдают, рассматривают образцы, вдвигают гипотезы, слушают учителя, отвечают на поставленные вопросы, в случае необходимости дополняют ответы товарищей.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беседе с учителем: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Определяют заготовку, требующую шлифовки,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раскры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чем её отличие от шлифованной заготовки и для чего необходима эта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(для придания поверхности декоративных качеств).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Отвечают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вопросы: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помощью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наждач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бумаги; величина зерна напрямую влияет на качество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шлифова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поверхность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шлифу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вдоль волокон, чтобы на детали не осталось следов от наждачной бумаги.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Задает вопросы по предыдущей теме урока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две заготовки и предлагает определить, какая из них требует шлифовки, объяснить почему.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ответить на вопросы: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23"/>
              <w:ind w:left="3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помощью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каких инструментов и приспособлений проводится шлифование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поверхности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23"/>
              <w:ind w:left="33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влияет ли величина зерна на качество шлифовки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623"/>
              <w:ind w:left="3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почему поверхность изделия зачищают наждачной бумагой вдоль, а не поперек волокон.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ориентироваться в средствах и технологиях обработки материалов.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6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анализировать, строить речевые высказывания.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вести учебное сотрудничество на уроке с учителем, одноклассниками.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адекватно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воспринимать оценку учителя и уточнения одноклассников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318" w:hanging="318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Актуализация знаний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-лизируют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рассматривают образцы, отвечают на поставленные вопросы – в результате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ятельно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приходят к определению темы урока, целей и задач.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показе изделий сложной формы и ответе на вопросы учителя – отвечают: изготовить с помощью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столярной ножовки такие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изделия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скорее всего нельзя, необходим инструмент с очень тонким полотном, которое при пилении можно легко изгибать повторяя контуры объекта.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Предполагают, что возможно это ручной лобзик. Ученики вспоминают, где они могли встретить изделия, выполненные ручным лобзиком.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Отвечая на вопрос о знаниях предполагают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что необходимо изучить устройство, технологию и правила безопасной работы этим инструментом (тем самым определяя план урока).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Беседует с учащимися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подводит учащихся к определению темы урока: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Демонстрирует изделия сложной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выполненные учениками прошлых лет, мотивирует учащихся, спрашивает – можно ли изготовить такие изделия с помощью столярной ножовки.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напоминает ученикам о том, что при помощи столярной ножовки можно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выполнить только прямолинейное пиление древесины.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Предлагает ответить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вопрос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какими свойствами должен обладать инструмент, которым можно выполнить криволинейное пиление. Показывает и называет разные инструменты для пиления.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совместно с учениками определяет цель и задачи урока: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спрашивает учеников: где они могут встретить изделия выполненные лобзиком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какие знания необходимо получить для того чтобы овладеть инструментом.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анализировать, делать выводы, формулировать задачу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6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определять цель занятия, составлять план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последователь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действий.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проявление интереса и активности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умение анализировать, выделять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формулиро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задачу; умение осознанно строить речевое высказывание.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умение вести учебное сотрудничество на уроке с учителем, одноклассниками.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W w:w="15984" w:type="dxa"/>
            <w:textDirection w:val="lrTb"/>
            <w:noWrap w:val="false"/>
          </w:tcPr>
          <w:p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часть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176" w:hanging="17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Изучение новых знаний и способов деятельности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-Смотрят презентацию, записывают тему урока, название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инструмента.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-Изучают устройство лобзика, пытаются определить из каких частей он состоит (рамка, рукоятка,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жимной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винт,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Зарисовывают инструмент в рабочие тетради.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решении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блемной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ситуации выдвигают гипотезы о способах замены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(согнуть, зажать в зажиме, использовать специальные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механиз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приспособление – «выпиловочный столик» и правила его крепления, а так же правила организации рабочего места, правила безопасной работы /правила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/Б вклеивают в тетрадь/.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Поэтапное объяснение нового материала.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Объясняет (с помощью презентации) и демонстрирует учебный материал: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показывает ученикам инструмент (лобзик) и просит определить: из каких частей он состоит и каково, по их мнению, назначение каждой конкретной детали.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76400" cy="1371600"/>
                      <wp:effectExtent l="0" t="0" r="0" b="0"/>
                      <wp:docPr id="1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rcRect l="0" t="2354" r="0" b="2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76400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32.00pt;height:108.0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Наглядно показывает составные части, просит зарисовать инструмент в рабочие тетради и подписать основные части.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 выпиливанием лобзик подготавливают к работе. Учитель создает проблемную ситуацию: «при пилении лопнуло полотно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лобзика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каким способом можно произвести его замену». Выслушивает гипотезы и совместно с учащимися определяет возможные приемы замены полотна с наглядными примерами. Сначала пилку закрепляют в рамке нижним зажимным винтом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33550" cy="1095375"/>
                      <wp:effectExtent l="0" t="0" r="0" b="9525"/>
                      <wp:docPr id="2" name="Picture 9" descr="Выпиливаем_из_фанеры_стр_00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Выпиливаем_из_фанеры_стр_001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33550" cy="1095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36.50pt;height:86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так, чтобы зубья пилочки были направлены остриями к ручке.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5925" cy="1285875"/>
                      <wp:effectExtent l="0" t="0" r="9525" b="9525"/>
                      <wp:docPr id="3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rcRect l="0" t="0" r="65021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5925" cy="1285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32.75pt;height:101.25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Затем слегка сжимают рамку и закрепляют пилку верхним зажимным винтом.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пилении лобзиком используют специальное приспособлени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выпиловочный столик, который закрепляют на крышке верстака.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1650" cy="1409700"/>
                      <wp:effectExtent l="0" t="0" r="0" b="0"/>
                      <wp:docPr id="4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1650" cy="1409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9.50pt;height:111.0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Сидеть и стоять при выпиливании надо прямо, не нагибаясь, заготовка должна находиться на уровне груди.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33425" cy="752475"/>
                      <wp:effectExtent l="0" t="0" r="9525" b="9525"/>
                      <wp:docPr id="5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33424" cy="752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57.75pt;height:59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76300" cy="809625"/>
                      <wp:effectExtent l="0" t="0" r="0" b="9525"/>
                      <wp:docPr id="6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6299" cy="809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69.00pt;height:63.75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надо правильно выполнять выпиливание. Лобзик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следует перемещать плавно и без перекосов.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учащимся сформулировать правила безопасной работы,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почему так нельзя делать.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устройство лобзика, правила работы с инструментом, правила техники безопасности.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определять цель занятия, составлять план и последовательность действий.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проявление интереса и активности в выборе решения;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установление личностного смысла знания.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умение анализировать, выделять и формулировать задачу; умение осознанно строить речевое высказывание.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умение вести учебное сотрудничество на уроке с учителем, одноклассниками.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176" w:hanging="17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Первичная проверка понимания изученного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ind w:left="-4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Задает вопросы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-Для чего используется лобзик?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-Из каких частей состоит лобзик?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-Как закрепляется пилка в зажимах лобзика?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Просит определить порядок действия при подготовке рабочего места и инструмента к работе.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устройство лобзика, правила работы с инструментом.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проявление интереса и активности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умение осознанно строить речевое высказывание.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адекватно воспринимать оценку учителя и уточнения одноклассников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176" w:hanging="17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учащихся.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ind w:left="-43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Организуют подготовку рабочего места к проведению практической работы.</w:t>
            </w:r>
            <w:r>
              <w:t xml:space="preserve"> </w:t>
            </w:r>
            <w:r/>
          </w:p>
          <w:p>
            <w:pPr>
              <w:ind w:left="-4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Внимательно слушают учителя 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инструктажа по технике безопасности.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Подготавливают инструмент к работе (устанавливают пилку)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Осуществляют пробное пиление, анализируют полученный результат, выявляют ошибки.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Осуществляют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взаимо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выполнении операции.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Дает задание, контролирует выполнение, указывает на ошибки.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Дает учащимся задание: организовать рабочее место и подготовить инструмент к работе. Проводит инструктаж по технике безопасности; напоминает о методах контроля, необходимости самоконтроля, а также взаимоконтроля.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Организует выполнение учащимися пробных действий по приемам работы, выясняет, степень усвоения учебного материала. Просит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проанализировать свои действия, найти ошибки и способы их устранения;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 целевые обходы: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1й обход – проверка организации рабочих мест и соблюдения учащимися техники безопасности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2й обход – проверка правильности подготовки инструмента к работе.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3й обход – проверка правильности выполнения приемов пиления.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Знать устройство лобзика, правила работы с инструментом, Т/Б, уметь применять знания на практике.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умение провести самоконтроль и организовать взаимоконтроль.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выбирают наиболее оптимальные средства и способы решения задачи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определяют последовательность промежуточных задач с учетом конечного результата.</w:t>
            </w:r>
            <w: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умение строить рабочие отношения с товарищами при обсуждении правильности выполнения приемов работы.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176" w:hanging="17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Уборка рабочих мест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ind w:left="-4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Проводят уборку своих рабочих мест.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Подает команду к окончанию работы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Организует уборку рабочих мест всеми учащимися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культуры труда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оценивают качество уборки рабочих мест.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выполняют нормы и требования школьной жизни и обязанности ученика.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176" w:hanging="176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Рефлексия. Итоги урока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659" w:type="dxa"/>
            <w:textDirection w:val="lrTb"/>
            <w:noWrap w:val="false"/>
          </w:tcPr>
          <w:p>
            <w:pPr>
              <w:ind w:left="-4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Делают вывод о значимости, сложности и трудоёмкости процесса. Оценивают процесс и результат своей деятельности на уроке, ставят оценку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8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 урока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left="-42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провести самоанализ своей деятельности на уроке, проанализировать выполнение практической работы, осуществить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обосновать её.</w:t>
            </w:r>
            <w:r>
              <w:t xml:space="preserve"> </w:t>
            </w:r>
            <w:r/>
          </w:p>
          <w:p>
            <w:pPr>
              <w:ind w:left="-42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Спрашивает, что нового узнали, что больше всего понравилось, что вызывало трудности.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умение провести самооценку и организовать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взаимооценку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логиче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цепочки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рассуж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доказатель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</w:t>
            </w:r>
            <w:r>
              <w:rPr>
                <w:rFonts w:ascii="Times New Roman" w:hAnsi="Times New Roman"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выражать мысли,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аргументиро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отстаивать свою точку зрения.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426" w:right="253" w:bottom="850" w:left="42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spacing w:after="160" w:line="259" w:lineRule="auto"/>
    </w:pPr>
    <w:rPr>
      <w:rFonts w:ascii="Calibri" w:hAnsi="Calibri" w:eastAsia="Calibri" w:cs="Times New Roman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paragraph" w:styleId="624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625">
    <w:name w:val="Balloon Text"/>
    <w:basedOn w:val="619"/>
    <w:link w:val="62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6" w:customStyle="1">
    <w:name w:val="Текст выноски Знак"/>
    <w:basedOn w:val="620"/>
    <w:link w:val="625"/>
    <w:uiPriority w:val="99"/>
    <w:semiHidden/>
    <w:rPr>
      <w:rFonts w:ascii="Tahoma" w:hAnsi="Tahoma" w:eastAsia="Calibri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emf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emf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revision>3</cp:revision>
  <dcterms:created xsi:type="dcterms:W3CDTF">2017-05-31T21:32:00Z</dcterms:created>
  <dcterms:modified xsi:type="dcterms:W3CDTF">2026-10-26T14:58:36Z</dcterms:modified>
</cp:coreProperties>
</file>